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B3" w:rsidRPr="00C308B3" w:rsidRDefault="00C308B3" w:rsidP="00C308B3">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C308B3">
        <w:rPr>
          <w:rFonts w:ascii="Times New Roman" w:eastAsia="Times New Roman" w:hAnsi="Times New Roman" w:cs="Times New Roman"/>
          <w:b/>
          <w:bCs/>
          <w:color w:val="212121"/>
          <w:sz w:val="21"/>
          <w:szCs w:val="21"/>
          <w:shd w:val="clear" w:color="auto" w:fill="FFFFFF"/>
          <w:lang w:eastAsia="ru-RU"/>
        </w:rPr>
        <w:t>Трудовые отношения на муниципальной службе</w:t>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C308B3" w:rsidRPr="00C308B3" w:rsidRDefault="00C308B3" w:rsidP="00C308B3">
      <w:pPr>
        <w:spacing w:after="0" w:line="240" w:lineRule="auto"/>
        <w:rPr>
          <w:rFonts w:ascii="Times New Roman" w:eastAsia="Times New Roman" w:hAnsi="Times New Roman" w:cs="Times New Roman"/>
          <w:sz w:val="24"/>
          <w:szCs w:val="24"/>
          <w:lang w:eastAsia="ru-RU"/>
        </w:rPr>
      </w:pPr>
      <w:r w:rsidRPr="00C308B3">
        <w:rPr>
          <w:rFonts w:ascii="Times New Roman" w:eastAsia="Times New Roman" w:hAnsi="Times New Roman" w:cs="Times New Roman"/>
          <w:color w:val="212121"/>
          <w:sz w:val="21"/>
          <w:szCs w:val="21"/>
          <w:shd w:val="clear" w:color="auto" w:fill="FFFFFF"/>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Морозовского сельского поселения.</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Лица, исполняющие обязанности по техническому обеспечению деятельности органов местного самоуправления Морозовского сельского поселения, избирательной комиссии, не замещают должности муниципальной службы и не являются муниципальными служащими.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Правовые основы муниципальной службы в Российской Федерации составляют Конституция Российской Федерации, а также Федеральный закон от 2.03.2007года №25-ФЗ «О муниципальной службе в Российской Федерации» и другие федеральные законы, иные нормативные правовые акты Российской Федерации, законы и иные нормативные правовые акты Воронежской области, Устав Морозовского сельского поселения, решения, принятые на сходах граждан, и иные муниципальные правовые акты.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На муниципальных служащих распространяется действие трудового законодательства с особенностями, предусмотренными Федеральным законом от 2.03.2007года №25-ФЗ «О муниципальной службе в Российской Федерации».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4.Срочный трудовой договор (контракт) заключается с лицом принимаемым на должность заместителя главы администрации Морозовского сельского поселения на период полномочий главы Морозовского сельского поселения.</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5.Признать утратившим силу – решение Совета народных депутатов от 29 мая 2009 года №42.</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lang w:eastAsia="ru-RU"/>
        </w:rPr>
        <w:br/>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Прекращение трудовых отношений</w:t>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муниципального служащего органов местного </w:t>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самоуправления</w:t>
      </w:r>
    </w:p>
    <w:p w:rsidR="00C308B3" w:rsidRPr="00C308B3" w:rsidRDefault="00C308B3" w:rsidP="00C308B3">
      <w:pPr>
        <w:spacing w:after="0" w:line="240" w:lineRule="auto"/>
        <w:rPr>
          <w:rFonts w:ascii="Times New Roman" w:eastAsia="Times New Roman" w:hAnsi="Times New Roman" w:cs="Times New Roman"/>
          <w:sz w:val="24"/>
          <w:szCs w:val="24"/>
          <w:lang w:eastAsia="ru-RU"/>
        </w:rPr>
      </w:pP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достижения предельного возраста, установленного для замещения должности муниципальной службы;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несоблюдения ограничений и запретов, связанных с муниципальной службой и установленных Федеральным законом от 2.03.2007года №25-ФЗ «О муниципальной службе в Российской Федерации».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Pr="00C308B3">
        <w:rPr>
          <w:rFonts w:ascii="Times New Roman" w:eastAsia="Times New Roman" w:hAnsi="Times New Roman" w:cs="Times New Roman"/>
          <w:color w:val="212121"/>
          <w:sz w:val="21"/>
          <w:szCs w:val="21"/>
          <w:lang w:eastAsia="ru-RU"/>
        </w:rPr>
        <w:br/>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 Аттестация муниципальных служащих органа</w:t>
      </w:r>
    </w:p>
    <w:p w:rsidR="00C308B3" w:rsidRPr="00C308B3" w:rsidRDefault="00C308B3" w:rsidP="00C308B3">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C308B3">
        <w:rPr>
          <w:rFonts w:ascii="Times New Roman" w:eastAsia="Times New Roman" w:hAnsi="Times New Roman" w:cs="Times New Roman"/>
          <w:b/>
          <w:bCs/>
          <w:color w:val="212121"/>
          <w:sz w:val="21"/>
          <w:szCs w:val="21"/>
          <w:shd w:val="clear" w:color="auto" w:fill="FFFFFF"/>
          <w:lang w:eastAsia="ru-RU"/>
        </w:rPr>
        <w:t>местного самоуправления</w:t>
      </w:r>
    </w:p>
    <w:p w:rsidR="00C308B3" w:rsidRPr="00C308B3" w:rsidRDefault="00C308B3" w:rsidP="00C308B3">
      <w:pPr>
        <w:spacing w:after="0" w:line="240" w:lineRule="auto"/>
        <w:rPr>
          <w:rFonts w:ascii="Times New Roman" w:eastAsia="Times New Roman" w:hAnsi="Times New Roman" w:cs="Times New Roman"/>
          <w:sz w:val="24"/>
          <w:szCs w:val="24"/>
          <w:lang w:eastAsia="ru-RU"/>
        </w:rPr>
      </w:pP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Аттестации не подлежат следующие муниципальные служащие: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замещающие должности муниципальной службы менее одного года;</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достигшие возраста 60 лет;</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беременные женщины;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 xml:space="preserve">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w:t>
      </w:r>
      <w:r w:rsidRPr="00C308B3">
        <w:rPr>
          <w:rFonts w:ascii="Times New Roman" w:eastAsia="Times New Roman" w:hAnsi="Times New Roman" w:cs="Times New Roman"/>
          <w:color w:val="212121"/>
          <w:sz w:val="21"/>
          <w:szCs w:val="21"/>
          <w:shd w:val="clear" w:color="auto" w:fill="FFFFFF"/>
          <w:lang w:eastAsia="ru-RU"/>
        </w:rPr>
        <w:lastRenderedPageBreak/>
        <w:t>один год после выхода из отпуска;</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5) замещающие должности муниципальной службы на основании срочного трудового договора (контракта).</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6. Муниципальный служащий вправе обжаловать результаты аттестации в судебном порядке.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Воронежской области.</w:t>
      </w:r>
      <w:r w:rsidRPr="00C308B3">
        <w:rPr>
          <w:rFonts w:ascii="Times New Roman" w:eastAsia="Times New Roman" w:hAnsi="Times New Roman" w:cs="Times New Roman"/>
          <w:color w:val="212121"/>
          <w:sz w:val="21"/>
          <w:szCs w:val="21"/>
          <w:lang w:eastAsia="ru-RU"/>
        </w:rPr>
        <w:br/>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 Классификация муниципальных должностей</w:t>
      </w:r>
    </w:p>
    <w:p w:rsidR="00C308B3" w:rsidRPr="00C308B3" w:rsidRDefault="00C308B3" w:rsidP="00C308B3">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C308B3">
        <w:rPr>
          <w:rFonts w:ascii="Times New Roman" w:eastAsia="Times New Roman" w:hAnsi="Times New Roman" w:cs="Times New Roman"/>
          <w:b/>
          <w:bCs/>
          <w:color w:val="212121"/>
          <w:sz w:val="21"/>
          <w:szCs w:val="21"/>
          <w:shd w:val="clear" w:color="auto" w:fill="FFFFFF"/>
          <w:lang w:eastAsia="ru-RU"/>
        </w:rPr>
        <w:t>муниципальной службы</w:t>
      </w:r>
    </w:p>
    <w:p w:rsidR="00C308B3" w:rsidRPr="00C308B3" w:rsidRDefault="00C308B3" w:rsidP="00C308B3">
      <w:pPr>
        <w:spacing w:after="0" w:line="240" w:lineRule="auto"/>
        <w:rPr>
          <w:rFonts w:ascii="Times New Roman" w:eastAsia="Times New Roman" w:hAnsi="Times New Roman" w:cs="Times New Roman"/>
          <w:sz w:val="24"/>
          <w:szCs w:val="24"/>
          <w:lang w:eastAsia="ru-RU"/>
        </w:rPr>
      </w:pP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Должности муниципальной службы Морозовского сельского поселения подразделяются на следующие группы: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главные должности муниципальной службы;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ведущие должности муниципальной службы;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старшие должности муниципальной службы;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 младшие должности муниципальной службы.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Соотношение должностей муниципальной службы и должностей государственной гражданской службы Воронежской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Воронежской области устанавливается законом Воронежской области.</w:t>
      </w:r>
      <w:r w:rsidRPr="00C308B3">
        <w:rPr>
          <w:rFonts w:ascii="Times New Roman" w:eastAsia="Times New Roman" w:hAnsi="Times New Roman" w:cs="Times New Roman"/>
          <w:color w:val="212121"/>
          <w:sz w:val="21"/>
          <w:szCs w:val="21"/>
          <w:lang w:eastAsia="ru-RU"/>
        </w:rPr>
        <w:br/>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Ограничения и запреты, связанные с муниципальной</w:t>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службой в органе местного самоуправления</w:t>
      </w:r>
    </w:p>
    <w:p w:rsidR="00C308B3" w:rsidRPr="00C308B3" w:rsidRDefault="00C308B3" w:rsidP="00C308B3">
      <w:pPr>
        <w:spacing w:after="0" w:line="240" w:lineRule="auto"/>
        <w:rPr>
          <w:rFonts w:ascii="Times New Roman" w:eastAsia="Times New Roman" w:hAnsi="Times New Roman" w:cs="Times New Roman"/>
          <w:sz w:val="24"/>
          <w:szCs w:val="24"/>
          <w:lang w:eastAsia="ru-RU"/>
        </w:rPr>
      </w:pP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признания его недееспособным или ограниченно дееспособным решением суда, вступившим в законную силу;</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lastRenderedPageBreak/>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8) представления подложных документов или заведомо ложных сведений при поступлении на муниципальную службу;</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9) непредставления предусмотренных Федеральным законом от 2 марта 2007 г.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В связи с прохождением муниципальной службы муниципальному служащему запрещается:</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замещать должность муниципальной службы в случае:</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а) избрания или назначения на государственную должность Российской Федерации либо на государственную должность Воронежской области, а также в случае назначения на должность государственной службы;</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б) избрания или назначения на муниципальную должность;</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заниматься предпринимательской деятельностью;</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 xml:space="preserve">8) разглашать или использовать в целях, не связанных с муниципальной службой, сведения, </w:t>
      </w:r>
      <w:r w:rsidRPr="00C308B3">
        <w:rPr>
          <w:rFonts w:ascii="Times New Roman" w:eastAsia="Times New Roman" w:hAnsi="Times New Roman" w:cs="Times New Roman"/>
          <w:color w:val="212121"/>
          <w:sz w:val="21"/>
          <w:szCs w:val="21"/>
          <w:shd w:val="clear" w:color="auto" w:fill="FFFFFF"/>
          <w:lang w:eastAsia="ru-RU"/>
        </w:rPr>
        <w:lastRenderedPageBreak/>
        <w:t>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11) использовать преимущества должностного положения для предвыборной агитации, а также для агитации по вопросам референдума;</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14) прекращать исполнение должностных обязанностей в целях урегулирования трудового спора;</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r w:rsidRPr="00C308B3">
        <w:rPr>
          <w:rFonts w:ascii="Times New Roman" w:eastAsia="Times New Roman" w:hAnsi="Times New Roman" w:cs="Times New Roman"/>
          <w:color w:val="212121"/>
          <w:sz w:val="21"/>
          <w:szCs w:val="21"/>
          <w:lang w:eastAsia="ru-RU"/>
        </w:rPr>
        <w:br/>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308B3">
        <w:rPr>
          <w:rFonts w:ascii="Times New Roman" w:eastAsia="Times New Roman" w:hAnsi="Times New Roman" w:cs="Times New Roman"/>
          <w:b/>
          <w:bCs/>
          <w:color w:val="212121"/>
          <w:sz w:val="21"/>
          <w:szCs w:val="21"/>
          <w:lang w:eastAsia="ru-RU"/>
        </w:rPr>
        <w:t>Социальные гарантии, льготы и поощрения </w:t>
      </w:r>
    </w:p>
    <w:p w:rsidR="00C308B3" w:rsidRPr="00C308B3" w:rsidRDefault="00C308B3" w:rsidP="00C308B3">
      <w:pPr>
        <w:spacing w:after="0" w:line="240" w:lineRule="auto"/>
        <w:jc w:val="center"/>
        <w:rPr>
          <w:rFonts w:ascii="Times New Roman" w:eastAsia="Times New Roman" w:hAnsi="Times New Roman" w:cs="Times New Roman"/>
          <w:b/>
          <w:bCs/>
          <w:color w:val="212121"/>
          <w:sz w:val="21"/>
          <w:szCs w:val="21"/>
          <w:shd w:val="clear" w:color="auto" w:fill="FFFFFF"/>
          <w:lang w:eastAsia="ru-RU"/>
        </w:rPr>
      </w:pPr>
      <w:r w:rsidRPr="00C308B3">
        <w:rPr>
          <w:rFonts w:ascii="Times New Roman" w:eastAsia="Times New Roman" w:hAnsi="Times New Roman" w:cs="Times New Roman"/>
          <w:b/>
          <w:bCs/>
          <w:color w:val="212121"/>
          <w:sz w:val="21"/>
          <w:szCs w:val="21"/>
          <w:shd w:val="clear" w:color="auto" w:fill="FFFFFF"/>
          <w:lang w:eastAsia="ru-RU"/>
        </w:rPr>
        <w:t>для муниципального служащего Морозовского сельского поселения</w:t>
      </w:r>
    </w:p>
    <w:p w:rsidR="00C308B3" w:rsidRPr="00C308B3" w:rsidRDefault="00C308B3" w:rsidP="00C308B3">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D068A2" w:rsidRDefault="00C308B3" w:rsidP="00C308B3">
      <w:r w:rsidRPr="00C308B3">
        <w:rPr>
          <w:rFonts w:ascii="Times New Roman" w:eastAsia="Times New Roman" w:hAnsi="Times New Roman" w:cs="Times New Roman"/>
          <w:color w:val="212121"/>
          <w:sz w:val="21"/>
          <w:szCs w:val="21"/>
          <w:shd w:val="clear" w:color="auto" w:fill="FFFFFF"/>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(должностной оклад), а также из ежемесячных и иных дополнительных выплат, определяемых законом Воронежской области.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2. Органы местного самоуправления Морозовского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Морозовского сельского поселения в соответствии с законодательством Российской Федерации и законодательством Воронежской области.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3.Признать утратившим силу – решением Совета народных депутатов от 29 мая 2009 года №42.</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4.Муниципальному служащему гарантируются:</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 условия работы, обеспечивающие исполнение им должностных обязанностей в соответствии с должностной инструкцией;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lastRenderedPageBreak/>
        <w:t>2) право на своевременное и в полном объеме получение денежного содержания;</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4) медицинское обслуживание муниципального служащего и членов его семьи, в том числе после выхода муниципального служащего на пенсию;</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5.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6.Законом Воронежской области и уставом муниципального образования муниципальным служащим могут быть предоставлены дополнительные гарантии.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7.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Воронежской области.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8. Определение размера государственной пенсии муниципального служащего осуществляется в соответствии с установленным законом Воронежской области соотношением должностей муниципальной службы и должностей государственной гражданской службы Воронежской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Воронежской области по соответствующей должности государственной гражданской службы Воронежской области.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9.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Pr="00C308B3">
        <w:rPr>
          <w:rFonts w:ascii="Times New Roman" w:eastAsia="Times New Roman" w:hAnsi="Times New Roman" w:cs="Times New Roman"/>
          <w:color w:val="212121"/>
          <w:sz w:val="21"/>
          <w:szCs w:val="21"/>
          <w:lang w:eastAsia="ru-RU"/>
        </w:rPr>
        <w:br/>
      </w:r>
      <w:r w:rsidRPr="00C308B3">
        <w:rPr>
          <w:rFonts w:ascii="Times New Roman" w:eastAsia="Times New Roman" w:hAnsi="Times New Roman" w:cs="Times New Roman"/>
          <w:color w:val="212121"/>
          <w:sz w:val="21"/>
          <w:szCs w:val="21"/>
          <w:shd w:val="clear" w:color="auto" w:fill="FFFFFF"/>
          <w:lang w:eastAsia="ru-RU"/>
        </w:rPr>
        <w:t>10.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Воронежской области.</w:t>
      </w:r>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A4"/>
    <w:rsid w:val="001A00A4"/>
    <w:rsid w:val="00C308B3"/>
    <w:rsid w:val="00D0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6D8F9-DAB2-4349-8D48-CEBC0AF5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2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3028</Words>
  <Characters>17265</Characters>
  <Application>Microsoft Office Word</Application>
  <DocSecurity>0</DocSecurity>
  <Lines>143</Lines>
  <Paragraphs>40</Paragraphs>
  <ScaleCrop>false</ScaleCrop>
  <Company/>
  <LinksUpToDate>false</LinksUpToDate>
  <CharactersWithSpaces>20253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2024-04-16T11:26:00Z</dcterms:created>
  <dcterms:modified xsi:type="dcterms:W3CDTF">2024-04-16T11:26:00Z</dcterms:modified>
</cp:coreProperties>
</file>