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8818" w14:textId="77777777" w:rsidR="002C7211" w:rsidRDefault="002C7211" w:rsidP="002C7211">
      <w:pPr>
        <w:pStyle w:val="ac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7FCEC580" w14:textId="77777777" w:rsidR="002C7211" w:rsidRDefault="002C7211" w:rsidP="002C7211">
      <w:pPr>
        <w:pStyle w:val="ac"/>
        <w:jc w:val="center"/>
      </w:pPr>
      <w:r>
        <w:rPr>
          <w:b/>
          <w:bCs/>
        </w:rPr>
        <w:t>МОРОЗОВСКОГО СЕЛЬСКОГО ПОСЕЛЕНИЯ</w:t>
      </w:r>
      <w:r>
        <w:t xml:space="preserve"> </w:t>
      </w:r>
    </w:p>
    <w:p w14:paraId="3A7BB5F6" w14:textId="77777777" w:rsidR="002C7211" w:rsidRDefault="002C7211" w:rsidP="002C7211">
      <w:pPr>
        <w:pStyle w:val="ac"/>
        <w:jc w:val="center"/>
      </w:pPr>
      <w:r>
        <w:rPr>
          <w:b/>
          <w:bCs/>
        </w:rPr>
        <w:t>ЭРТИЛЬСКОГО МУНИЦИПАЛЬНОГО РАЙОНА</w:t>
      </w:r>
      <w:r>
        <w:t xml:space="preserve"> </w:t>
      </w:r>
    </w:p>
    <w:p w14:paraId="37007EF3" w14:textId="77777777" w:rsidR="002C7211" w:rsidRDefault="002C7211" w:rsidP="002C7211">
      <w:pPr>
        <w:pStyle w:val="ac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29130F4A" w14:textId="77777777" w:rsidR="002C7211" w:rsidRDefault="002C7211" w:rsidP="002C7211">
      <w:pPr>
        <w:pStyle w:val="ac"/>
        <w:jc w:val="center"/>
      </w:pPr>
      <w:r>
        <w:rPr>
          <w:b/>
          <w:bCs/>
        </w:rPr>
        <w:t xml:space="preserve">П О С Т А Н О В Л Е Н И Е </w:t>
      </w:r>
    </w:p>
    <w:p w14:paraId="5B3E49A5" w14:textId="77777777" w:rsidR="002C7211" w:rsidRDefault="002C7211" w:rsidP="002C7211">
      <w:pPr>
        <w:pStyle w:val="ac"/>
      </w:pPr>
      <w:r>
        <w:rPr>
          <w:u w:val="single"/>
        </w:rPr>
        <w:t>от 12.09.2023 года № 27</w:t>
      </w:r>
      <w:r>
        <w:t xml:space="preserve"> </w:t>
      </w:r>
    </w:p>
    <w:p w14:paraId="7F9C2EE1" w14:textId="77777777" w:rsidR="002C7211" w:rsidRDefault="002C7211" w:rsidP="002C7211">
      <w:pPr>
        <w:pStyle w:val="ac"/>
      </w:pPr>
      <w:r>
        <w:t xml:space="preserve">     п.Марьевка </w:t>
      </w:r>
    </w:p>
    <w:p w14:paraId="25BF7C2E" w14:textId="77777777" w:rsidR="002C7211" w:rsidRDefault="002C7211" w:rsidP="002C7211">
      <w:pPr>
        <w:pStyle w:val="ac"/>
      </w:pPr>
      <w:r>
        <w:rPr>
          <w:b/>
          <w:bCs/>
        </w:rPr>
        <w:t>О внесении изменений в постановление администрации Морозовского сельского поселения от 18.07.2016 года № 66 «Об утверждении административного регламента администрации</w:t>
      </w:r>
      <w:r>
        <w:t xml:space="preserve"> </w:t>
      </w:r>
      <w:r>
        <w:rPr>
          <w:b/>
          <w:bCs/>
        </w:rPr>
        <w:t xml:space="preserve">Морозовского сельского поселения Эртильского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 </w:t>
      </w:r>
    </w:p>
    <w:p w14:paraId="3E0BAFBA" w14:textId="77777777" w:rsidR="002C7211" w:rsidRDefault="002C7211" w:rsidP="002C7211">
      <w:pPr>
        <w:pStyle w:val="ac"/>
      </w:pPr>
      <w:r>
        <w:t xml:space="preserve">    В соответствии с Федеральным законом от 06.10.2023 г. № 131-ФЗ «Об общих принципах организации местного самоуправления Российской Федерации», Федеральным законом от 27.07.2010 г. № 210-ФЗ «Об организации предоставления государственных и муниципальных услуг», в связи с протестом прокуратуры Эртильского района Воронежской области от 20.06.2023 г. №2-1-2023, в целях приведения муниципальных правовых актов Эртильского района Воронежской области в соответствие с действующим   законодательством, администрация Морозовского сельского поселения </w:t>
      </w:r>
      <w:r>
        <w:rPr>
          <w:b/>
          <w:bCs/>
        </w:rPr>
        <w:t>постановляет:</w:t>
      </w:r>
      <w:r>
        <w:t xml:space="preserve"> </w:t>
      </w:r>
    </w:p>
    <w:p w14:paraId="61614331" w14:textId="77777777" w:rsidR="002C7211" w:rsidRDefault="002C7211" w:rsidP="002C7211">
      <w:pPr>
        <w:pStyle w:val="ac"/>
      </w:pPr>
      <w:r>
        <w:t xml:space="preserve">       1. Внести следующие изменения в постановление администрации Морозовского сельского поселения Эртильского муниципального района Воронежской области от 18.06.2016 года № 66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«Признание граждан малоимущими, в целях постановки на учет и предоставления им по договорам социального найма жилых помещений муниципального жилищного фонда» </w:t>
      </w:r>
    </w:p>
    <w:p w14:paraId="6B5B99B9" w14:textId="77777777" w:rsidR="002C7211" w:rsidRDefault="002C7211" w:rsidP="002C7211">
      <w:pPr>
        <w:pStyle w:val="ac"/>
      </w:pPr>
      <w:r>
        <w:t xml:space="preserve">1.1.В административном регламенте: </w:t>
      </w:r>
    </w:p>
    <w:p w14:paraId="34252FC4" w14:textId="77777777" w:rsidR="002C7211" w:rsidRDefault="002C7211" w:rsidP="002C7211">
      <w:pPr>
        <w:pStyle w:val="ac"/>
      </w:pPr>
      <w:r>
        <w:t xml:space="preserve">1.1.1.      пункт 2.6.1 раздела 2 изложить в следующей редакции: </w:t>
      </w:r>
    </w:p>
    <w:p w14:paraId="11A638DD" w14:textId="77777777" w:rsidR="002C7211" w:rsidRDefault="002C7211" w:rsidP="002C7211">
      <w:pPr>
        <w:pStyle w:val="ac"/>
      </w:pPr>
      <w:r>
        <w:t xml:space="preserve">«2.6.1.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заявителем. </w:t>
      </w:r>
    </w:p>
    <w:p w14:paraId="30E034C7" w14:textId="77777777" w:rsidR="002C7211" w:rsidRDefault="002C7211" w:rsidP="002C7211">
      <w:pPr>
        <w:pStyle w:val="ac"/>
      </w:pPr>
      <w:r>
        <w:t xml:space="preserve">Основанием для предоставления муниципальной услуги является заявление с указанием состава семьи, по форме, согласно приложению № 2 к настоящему административному регламенту, направленное в администрацию либо в виде электронного документа, либо через МФЦ. Заявление подписывается лично дееспособными гражданином и членами его </w:t>
      </w:r>
      <w:r>
        <w:lastRenderedPageBreak/>
        <w:t xml:space="preserve">семьи, ограниченно дееспособными с согласия попечителей, законными представителями недееспособных членов семьи. </w:t>
      </w:r>
    </w:p>
    <w:p w14:paraId="24557C81" w14:textId="77777777" w:rsidR="002C7211" w:rsidRDefault="002C7211" w:rsidP="002C7211">
      <w:pPr>
        <w:pStyle w:val="ac"/>
      </w:pPr>
      <w:r>
        <w:t xml:space="preserve">Гражданин и члены его семьи представляют в орган местного самоуправления следующие документы: </w:t>
      </w:r>
    </w:p>
    <w:p w14:paraId="7E961BE7" w14:textId="77777777" w:rsidR="002C7211" w:rsidRDefault="002C7211" w:rsidP="002C7211">
      <w:pPr>
        <w:pStyle w:val="ac"/>
      </w:pPr>
      <w:r>
        <w:t xml:space="preserve">1) заявление о признании граждан малоимущими, подписанное лично дееспособными заявителем и членами семьи, ограниченно дееспособными с согласия попечителей, законными представителями недееспособных членов семьи: </w:t>
      </w:r>
    </w:p>
    <w:p w14:paraId="5FB97237" w14:textId="77777777" w:rsidR="002C7211" w:rsidRDefault="002C7211" w:rsidP="002C7211">
      <w:pPr>
        <w:pStyle w:val="ac"/>
      </w:pPr>
      <w:r>
        <w:t xml:space="preserve">2) документы, удостоверяющие личность гражданина и членов его семьи; </w:t>
      </w:r>
    </w:p>
    <w:p w14:paraId="685F8736" w14:textId="77777777" w:rsidR="002C7211" w:rsidRDefault="002C7211" w:rsidP="002C7211">
      <w:pPr>
        <w:pStyle w:val="ac"/>
      </w:pPr>
      <w:r>
        <w:t xml:space="preserve">3)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14:paraId="33D31DA7" w14:textId="77777777" w:rsidR="002C7211" w:rsidRDefault="002C7211" w:rsidP="002C7211">
      <w:pPr>
        <w:pStyle w:val="ac"/>
      </w:pPr>
      <w:r>
        <w:t xml:space="preserve">4) свидетельства об усыновлении, выданные органами записи актов гражданского состояния или консульскими учреждениями Российской Федерации; </w:t>
      </w:r>
    </w:p>
    <w:p w14:paraId="45254CE2" w14:textId="77777777" w:rsidR="002C7211" w:rsidRDefault="002C7211" w:rsidP="002C7211">
      <w:pPr>
        <w:pStyle w:val="ac"/>
      </w:pPr>
      <w:r>
        <w:t xml:space="preserve">5) документы, выданные (оформленные) в ходе гражданского судопроизводства, в том числе решения судов общей юрисдикции; </w:t>
      </w:r>
    </w:p>
    <w:p w14:paraId="4303634D" w14:textId="77777777" w:rsidR="002C7211" w:rsidRDefault="002C7211" w:rsidP="002C7211">
      <w:pPr>
        <w:pStyle w:val="ac"/>
      </w:pPr>
      <w:r>
        <w:t xml:space="preserve">6) документы, подтверждающие доходы гражданина и членов его семьи; </w:t>
      </w:r>
    </w:p>
    <w:p w14:paraId="74055BB5" w14:textId="77777777" w:rsidR="002C7211" w:rsidRDefault="002C7211" w:rsidP="002C7211">
      <w:pPr>
        <w:pStyle w:val="ac"/>
      </w:pPr>
      <w:r>
        <w:t xml:space="preserve">7) документы, не находящиеся в распоряжении органов государственной власти, органов местного самоуправления, подведомственных им организациях, содержащие сведения о стоимости имущества (при наличии в собственности гражданина и членов его семьи соответствующего имущества). </w:t>
      </w:r>
    </w:p>
    <w:p w14:paraId="0C9C2DB0" w14:textId="77777777" w:rsidR="002C7211" w:rsidRDefault="002C7211" w:rsidP="002C7211">
      <w:pPr>
        <w:pStyle w:val="ac"/>
      </w:pPr>
      <w:r>
        <w:t xml:space="preserve">Копии документов, не заверенные надлежащим образом, представляются заявителем с предъявлением оригиналов.». </w:t>
      </w:r>
    </w:p>
    <w:p w14:paraId="5E916106" w14:textId="77777777" w:rsidR="002C7211" w:rsidRDefault="002C7211" w:rsidP="002C7211">
      <w:pPr>
        <w:pStyle w:val="ac"/>
      </w:pPr>
      <w:r>
        <w:t xml:space="preserve">2. Настоящее постановление подлежит официальному опубликованию в официальном издании органов местного самоуправления «Муниципальный   вестник» Морозовского сельского поселения и вступает в силу с момента его официального опубликования. </w:t>
      </w:r>
    </w:p>
    <w:p w14:paraId="0A4403D7" w14:textId="77777777" w:rsidR="002C7211" w:rsidRDefault="002C7211" w:rsidP="002C7211">
      <w:pPr>
        <w:pStyle w:val="ac"/>
      </w:pPr>
      <w:r>
        <w:t xml:space="preserve">      3. Контроль за исполнением настоящего постановления оставляю за собой. </w:t>
      </w:r>
    </w:p>
    <w:p w14:paraId="6E540EB8" w14:textId="77777777" w:rsidR="002C7211" w:rsidRDefault="002C7211" w:rsidP="002C7211">
      <w:pPr>
        <w:pStyle w:val="ac"/>
      </w:pPr>
      <w:r>
        <w:t xml:space="preserve">Глава поселения                                                       С.Б.Суворова </w:t>
      </w:r>
    </w:p>
    <w:p w14:paraId="218A7AC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C1"/>
    <w:rsid w:val="002C7211"/>
    <w:rsid w:val="00312C96"/>
    <w:rsid w:val="005A7B2A"/>
    <w:rsid w:val="008D6E62"/>
    <w:rsid w:val="009340C1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D68C-17A9-44A7-936B-5613A8F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4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4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40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40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40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40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40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40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4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4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4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40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40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40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4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40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40C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C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2024-04-18T06:54:00Z</dcterms:created>
  <dcterms:modified xsi:type="dcterms:W3CDTF">2024-04-18T06:54:00Z</dcterms:modified>
</cp:coreProperties>
</file>