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037AD" w14:textId="77777777" w:rsidR="00454F09" w:rsidRPr="003C7F89" w:rsidRDefault="00225761" w:rsidP="00454F09">
      <w:pPr>
        <w:pStyle w:val="1"/>
        <w:rPr>
          <w:rFonts w:ascii="Times New Roman" w:hAnsi="Times New Roman" w:cs="Times New Roman"/>
          <w:color w:val="auto"/>
          <w:sz w:val="28"/>
          <w:szCs w:val="28"/>
        </w:rPr>
      </w:pPr>
      <w:r w:rsidRPr="003C7F89">
        <w:rPr>
          <w:rFonts w:ascii="Times New Roman" w:hAnsi="Times New Roman" w:cs="Times New Roman"/>
          <w:color w:val="auto"/>
          <w:sz w:val="28"/>
          <w:szCs w:val="28"/>
        </w:rPr>
        <w:t>АД</w:t>
      </w:r>
      <w:r w:rsidR="00454F09" w:rsidRPr="003C7F89">
        <w:rPr>
          <w:rFonts w:ascii="Times New Roman" w:hAnsi="Times New Roman" w:cs="Times New Roman"/>
          <w:color w:val="auto"/>
          <w:sz w:val="28"/>
          <w:szCs w:val="28"/>
        </w:rPr>
        <w:t>МИНИСТРАЦИИ</w:t>
      </w:r>
    </w:p>
    <w:p w14:paraId="6AF4CFB2" w14:textId="77777777" w:rsidR="00225761" w:rsidRPr="003C7F89" w:rsidRDefault="00454F09" w:rsidP="00454F09">
      <w:pPr>
        <w:pStyle w:val="1"/>
        <w:rPr>
          <w:rFonts w:ascii="Times New Roman" w:hAnsi="Times New Roman" w:cs="Times New Roman"/>
          <w:color w:val="auto"/>
          <w:sz w:val="28"/>
          <w:szCs w:val="28"/>
        </w:rPr>
      </w:pPr>
      <w:r w:rsidRPr="003C7F89">
        <w:rPr>
          <w:rFonts w:ascii="Times New Roman" w:hAnsi="Times New Roman" w:cs="Times New Roman"/>
          <w:color w:val="auto"/>
          <w:sz w:val="28"/>
          <w:szCs w:val="28"/>
        </w:rPr>
        <w:t xml:space="preserve"> МОРОЗОВСКОГО</w:t>
      </w:r>
      <w:r w:rsidR="00225761" w:rsidRPr="003C7F89">
        <w:rPr>
          <w:rFonts w:ascii="Times New Roman" w:hAnsi="Times New Roman" w:cs="Times New Roman"/>
          <w:color w:val="auto"/>
          <w:sz w:val="28"/>
          <w:szCs w:val="28"/>
        </w:rPr>
        <w:t xml:space="preserve"> СЕЛЬСКОГО ПОСЕЛЕНИЯ </w:t>
      </w:r>
    </w:p>
    <w:p w14:paraId="4CD0D66D" w14:textId="77777777" w:rsidR="00225761" w:rsidRPr="003C7F89" w:rsidRDefault="00225761" w:rsidP="00454F09">
      <w:pPr>
        <w:pStyle w:val="1"/>
        <w:rPr>
          <w:rFonts w:ascii="Times New Roman" w:hAnsi="Times New Roman" w:cs="Times New Roman"/>
          <w:color w:val="auto"/>
          <w:sz w:val="28"/>
          <w:szCs w:val="28"/>
        </w:rPr>
      </w:pPr>
      <w:r w:rsidRPr="003C7F89">
        <w:rPr>
          <w:rFonts w:ascii="Times New Roman" w:hAnsi="Times New Roman" w:cs="Times New Roman"/>
          <w:color w:val="auto"/>
          <w:sz w:val="28"/>
          <w:szCs w:val="28"/>
        </w:rPr>
        <w:t xml:space="preserve">ЭРТИЛЬСКОГО МУНИЦИПАЛЬНОГО РАЙОНА </w:t>
      </w:r>
    </w:p>
    <w:p w14:paraId="02BEE9B2" w14:textId="77777777" w:rsidR="00225761" w:rsidRPr="003C7F89" w:rsidRDefault="00225761" w:rsidP="00454F09">
      <w:pPr>
        <w:pStyle w:val="1"/>
        <w:rPr>
          <w:rFonts w:ascii="Times New Roman" w:hAnsi="Times New Roman" w:cs="Times New Roman"/>
          <w:color w:val="auto"/>
          <w:sz w:val="28"/>
          <w:szCs w:val="28"/>
        </w:rPr>
      </w:pPr>
      <w:r w:rsidRPr="003C7F89">
        <w:rPr>
          <w:rFonts w:ascii="Times New Roman" w:hAnsi="Times New Roman" w:cs="Times New Roman"/>
          <w:color w:val="auto"/>
          <w:sz w:val="28"/>
          <w:szCs w:val="28"/>
        </w:rPr>
        <w:t>ВОРОНЕЖСКОЙ ОБЛАСТИ</w:t>
      </w:r>
    </w:p>
    <w:p w14:paraId="7117F9D3" w14:textId="77777777" w:rsidR="00454F09" w:rsidRPr="003C7F89" w:rsidRDefault="00454F09" w:rsidP="00454F09"/>
    <w:p w14:paraId="3FD7FB48" w14:textId="77777777" w:rsidR="00454F09" w:rsidRPr="003C7F89" w:rsidRDefault="00454F09" w:rsidP="00454F09"/>
    <w:p w14:paraId="5BCFCBA7" w14:textId="77777777" w:rsidR="00454F09" w:rsidRPr="003C7F89" w:rsidRDefault="00454F09" w:rsidP="00454F09">
      <w:pPr>
        <w:pStyle w:val="1"/>
        <w:rPr>
          <w:rFonts w:ascii="Times New Roman" w:hAnsi="Times New Roman" w:cs="Times New Roman"/>
          <w:color w:val="auto"/>
          <w:sz w:val="28"/>
          <w:szCs w:val="28"/>
        </w:rPr>
      </w:pPr>
      <w:r w:rsidRPr="003C7F89">
        <w:rPr>
          <w:rFonts w:ascii="Times New Roman" w:hAnsi="Times New Roman" w:cs="Times New Roman"/>
          <w:color w:val="auto"/>
          <w:sz w:val="28"/>
          <w:szCs w:val="28"/>
        </w:rPr>
        <w:t xml:space="preserve">ПОСТАНОВЛЕНИЕ </w:t>
      </w:r>
    </w:p>
    <w:p w14:paraId="4DC49EFB" w14:textId="77777777" w:rsidR="00454F09" w:rsidRPr="003C7F89" w:rsidRDefault="00454F09" w:rsidP="00454F09"/>
    <w:p w14:paraId="0B13F0CF" w14:textId="77777777" w:rsidR="00225761" w:rsidRPr="003C7F89" w:rsidRDefault="00625DB0" w:rsidP="00225761">
      <w:pPr>
        <w:pStyle w:val="1"/>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от </w:t>
      </w:r>
      <w:r w:rsidRPr="00625DB0">
        <w:rPr>
          <w:rFonts w:ascii="Times New Roman" w:hAnsi="Times New Roman" w:cs="Times New Roman"/>
          <w:color w:val="auto"/>
          <w:sz w:val="28"/>
          <w:szCs w:val="28"/>
        </w:rPr>
        <w:t>16.</w:t>
      </w:r>
      <w:r w:rsidR="00400F9E">
        <w:rPr>
          <w:rFonts w:ascii="Times New Roman" w:hAnsi="Times New Roman" w:cs="Times New Roman"/>
          <w:color w:val="auto"/>
          <w:sz w:val="28"/>
          <w:szCs w:val="28"/>
        </w:rPr>
        <w:t>04.2020г. N 8</w:t>
      </w:r>
    </w:p>
    <w:p w14:paraId="1709DEB6" w14:textId="77777777" w:rsidR="00225761" w:rsidRDefault="00454F09" w:rsidP="00225761">
      <w:r w:rsidRPr="003C7F89">
        <w:t>п.Марьевка</w:t>
      </w:r>
    </w:p>
    <w:p w14:paraId="70B1B7B8" w14:textId="77777777" w:rsidR="003C7F89" w:rsidRPr="003C7F89" w:rsidRDefault="003C7F89" w:rsidP="00225761"/>
    <w:p w14:paraId="6CE1F23F" w14:textId="77777777" w:rsidR="003C7F89" w:rsidRDefault="00225761" w:rsidP="003C7F89">
      <w:pPr>
        <w:pStyle w:val="1"/>
        <w:jc w:val="left"/>
        <w:rPr>
          <w:rFonts w:ascii="Times New Roman" w:hAnsi="Times New Roman" w:cs="Times New Roman"/>
          <w:color w:val="auto"/>
          <w:sz w:val="28"/>
          <w:szCs w:val="28"/>
        </w:rPr>
      </w:pPr>
      <w:r w:rsidRPr="003C7F89">
        <w:rPr>
          <w:rFonts w:ascii="Times New Roman" w:hAnsi="Times New Roman" w:cs="Times New Roman"/>
          <w:color w:val="auto"/>
          <w:sz w:val="28"/>
          <w:szCs w:val="28"/>
        </w:rPr>
        <w:t>Об утверждении Правил осуществления</w:t>
      </w:r>
    </w:p>
    <w:p w14:paraId="33174403" w14:textId="77777777" w:rsidR="003C7F89" w:rsidRDefault="00225761" w:rsidP="003C7F89">
      <w:pPr>
        <w:pStyle w:val="1"/>
        <w:jc w:val="left"/>
        <w:rPr>
          <w:rFonts w:ascii="Times New Roman" w:hAnsi="Times New Roman" w:cs="Times New Roman"/>
          <w:color w:val="auto"/>
          <w:sz w:val="28"/>
          <w:szCs w:val="28"/>
        </w:rPr>
      </w:pPr>
      <w:r w:rsidRPr="003C7F89">
        <w:rPr>
          <w:rFonts w:ascii="Times New Roman" w:hAnsi="Times New Roman" w:cs="Times New Roman"/>
          <w:color w:val="auto"/>
          <w:sz w:val="28"/>
          <w:szCs w:val="28"/>
        </w:rPr>
        <w:t xml:space="preserve"> капитальных вложений в объекты </w:t>
      </w:r>
    </w:p>
    <w:p w14:paraId="1E98FAF0" w14:textId="77777777" w:rsidR="003C7F89" w:rsidRDefault="00225761" w:rsidP="003C7F89">
      <w:pPr>
        <w:pStyle w:val="1"/>
        <w:jc w:val="left"/>
        <w:rPr>
          <w:rFonts w:ascii="Times New Roman" w:hAnsi="Times New Roman" w:cs="Times New Roman"/>
          <w:color w:val="auto"/>
          <w:sz w:val="28"/>
          <w:szCs w:val="28"/>
        </w:rPr>
      </w:pPr>
      <w:r w:rsidRPr="003C7F89">
        <w:rPr>
          <w:rFonts w:ascii="Times New Roman" w:hAnsi="Times New Roman" w:cs="Times New Roman"/>
          <w:color w:val="auto"/>
          <w:sz w:val="28"/>
          <w:szCs w:val="28"/>
        </w:rPr>
        <w:t>муниципальной собственности за</w:t>
      </w:r>
    </w:p>
    <w:p w14:paraId="6DDF867A" w14:textId="77777777" w:rsidR="00225761" w:rsidRPr="003C7F89" w:rsidRDefault="00225761" w:rsidP="003C7F89">
      <w:pPr>
        <w:pStyle w:val="1"/>
        <w:jc w:val="left"/>
        <w:rPr>
          <w:rFonts w:ascii="Times New Roman" w:hAnsi="Times New Roman" w:cs="Times New Roman"/>
          <w:color w:val="auto"/>
          <w:sz w:val="28"/>
          <w:szCs w:val="28"/>
        </w:rPr>
      </w:pPr>
      <w:r w:rsidRPr="003C7F89">
        <w:rPr>
          <w:rFonts w:ascii="Times New Roman" w:hAnsi="Times New Roman" w:cs="Times New Roman"/>
          <w:color w:val="auto"/>
          <w:sz w:val="28"/>
          <w:szCs w:val="28"/>
        </w:rPr>
        <w:t xml:space="preserve"> счет средств местного бюджета</w:t>
      </w:r>
    </w:p>
    <w:p w14:paraId="3336E67D" w14:textId="77777777" w:rsidR="00225761" w:rsidRPr="003C7F89" w:rsidRDefault="00225761">
      <w:pPr>
        <w:rPr>
          <w:rFonts w:ascii="Times New Roman" w:hAnsi="Times New Roman" w:cs="Times New Roman"/>
          <w:sz w:val="28"/>
          <w:szCs w:val="28"/>
        </w:rPr>
      </w:pPr>
    </w:p>
    <w:p w14:paraId="5C35201A" w14:textId="77777777" w:rsidR="00225761" w:rsidRPr="003C7F89" w:rsidRDefault="00225761" w:rsidP="003C7F89">
      <w:pPr>
        <w:pStyle w:val="a6"/>
        <w:spacing w:line="276" w:lineRule="auto"/>
        <w:ind w:firstLine="851"/>
        <w:rPr>
          <w:rFonts w:ascii="Times New Roman" w:hAnsi="Times New Roman" w:cs="Times New Roman"/>
          <w:sz w:val="28"/>
          <w:szCs w:val="28"/>
        </w:rPr>
      </w:pPr>
      <w:r w:rsidRPr="003C7F89">
        <w:rPr>
          <w:rFonts w:ascii="Times New Roman" w:hAnsi="Times New Roman" w:cs="Times New Roman"/>
          <w:sz w:val="28"/>
          <w:szCs w:val="28"/>
        </w:rPr>
        <w:t xml:space="preserve">        В соответствии со </w:t>
      </w:r>
      <w:hyperlink r:id="rId7" w:history="1">
        <w:r w:rsidRPr="003C7F89">
          <w:rPr>
            <w:rStyle w:val="a4"/>
            <w:rFonts w:ascii="Times New Roman" w:hAnsi="Times New Roman"/>
            <w:color w:val="auto"/>
            <w:sz w:val="28"/>
            <w:szCs w:val="28"/>
          </w:rPr>
          <w:t>статьями 78.2</w:t>
        </w:r>
      </w:hyperlink>
      <w:r w:rsidRPr="003C7F89">
        <w:rPr>
          <w:rFonts w:ascii="Times New Roman" w:hAnsi="Times New Roman" w:cs="Times New Roman"/>
          <w:sz w:val="28"/>
          <w:szCs w:val="28"/>
        </w:rPr>
        <w:t xml:space="preserve"> и </w:t>
      </w:r>
      <w:hyperlink r:id="rId8" w:history="1">
        <w:r w:rsidRPr="003C7F89">
          <w:rPr>
            <w:rStyle w:val="a4"/>
            <w:rFonts w:ascii="Times New Roman" w:hAnsi="Times New Roman"/>
            <w:color w:val="auto"/>
            <w:sz w:val="28"/>
            <w:szCs w:val="28"/>
          </w:rPr>
          <w:t>79</w:t>
        </w:r>
      </w:hyperlink>
      <w:r w:rsidRPr="003C7F89">
        <w:rPr>
          <w:rFonts w:ascii="Times New Roman" w:hAnsi="Times New Roman" w:cs="Times New Roman"/>
          <w:sz w:val="28"/>
          <w:szCs w:val="28"/>
        </w:rPr>
        <w:t xml:space="preserve"> Бюджетного кодекса Российской Федерации, Администрация </w:t>
      </w:r>
      <w:r w:rsidR="00454F09" w:rsidRPr="003C7F89">
        <w:rPr>
          <w:rFonts w:ascii="Times New Roman" w:hAnsi="Times New Roman" w:cs="Times New Roman"/>
          <w:sz w:val="28"/>
          <w:szCs w:val="28"/>
        </w:rPr>
        <w:t>Морозовского</w:t>
      </w:r>
      <w:r w:rsidRPr="003C7F89">
        <w:rPr>
          <w:rFonts w:ascii="Times New Roman" w:hAnsi="Times New Roman" w:cs="Times New Roman"/>
          <w:sz w:val="28"/>
          <w:szCs w:val="28"/>
        </w:rPr>
        <w:t xml:space="preserve"> сельского поселения</w:t>
      </w:r>
    </w:p>
    <w:p w14:paraId="7D1D655A" w14:textId="77777777" w:rsidR="00225761" w:rsidRDefault="00225761" w:rsidP="003C7F89">
      <w:pPr>
        <w:pStyle w:val="a6"/>
        <w:spacing w:line="276" w:lineRule="auto"/>
        <w:ind w:firstLine="851"/>
        <w:rPr>
          <w:rFonts w:ascii="Times New Roman" w:hAnsi="Times New Roman" w:cs="Times New Roman"/>
          <w:b/>
          <w:sz w:val="28"/>
          <w:szCs w:val="28"/>
        </w:rPr>
      </w:pPr>
      <w:r w:rsidRPr="003C7F89">
        <w:rPr>
          <w:rFonts w:ascii="Times New Roman" w:hAnsi="Times New Roman" w:cs="Times New Roman"/>
          <w:b/>
          <w:sz w:val="28"/>
          <w:szCs w:val="28"/>
        </w:rPr>
        <w:t>        ПОСТАНОВЛЯЕТ:</w:t>
      </w:r>
    </w:p>
    <w:p w14:paraId="6BC61AB7" w14:textId="77777777" w:rsidR="003C7F89" w:rsidRPr="003C7F89" w:rsidRDefault="003C7F89" w:rsidP="003C7F89">
      <w:pPr>
        <w:spacing w:line="276" w:lineRule="auto"/>
      </w:pPr>
    </w:p>
    <w:p w14:paraId="29FBC369" w14:textId="77777777" w:rsidR="00225761" w:rsidRPr="003C7F89" w:rsidRDefault="00225761" w:rsidP="003C7F89">
      <w:pPr>
        <w:pStyle w:val="a6"/>
        <w:spacing w:line="276" w:lineRule="auto"/>
        <w:ind w:firstLine="851"/>
        <w:rPr>
          <w:rFonts w:ascii="Times New Roman" w:hAnsi="Times New Roman" w:cs="Times New Roman"/>
          <w:sz w:val="28"/>
          <w:szCs w:val="28"/>
        </w:rPr>
      </w:pPr>
      <w:r w:rsidRPr="003C7F89">
        <w:rPr>
          <w:rFonts w:ascii="Times New Roman" w:hAnsi="Times New Roman" w:cs="Times New Roman"/>
          <w:sz w:val="28"/>
          <w:szCs w:val="28"/>
        </w:rPr>
        <w:t>1. Утвердить прилагаемые Правила осуществления капитальных вложений в объекты муниципальной собственности за счет средств местного бюджета.</w:t>
      </w:r>
    </w:p>
    <w:p w14:paraId="3A846065" w14:textId="77777777" w:rsidR="00225761" w:rsidRPr="003C7F89" w:rsidRDefault="00225761" w:rsidP="003C7F89">
      <w:pPr>
        <w:pStyle w:val="a6"/>
        <w:spacing w:line="276" w:lineRule="auto"/>
        <w:ind w:firstLine="851"/>
        <w:rPr>
          <w:rFonts w:ascii="Times New Roman" w:hAnsi="Times New Roman" w:cs="Times New Roman"/>
          <w:sz w:val="28"/>
          <w:szCs w:val="28"/>
        </w:rPr>
      </w:pPr>
      <w:r w:rsidRPr="003C7F89">
        <w:rPr>
          <w:rFonts w:ascii="Times New Roman" w:hAnsi="Times New Roman" w:cs="Times New Roman"/>
          <w:sz w:val="28"/>
          <w:szCs w:val="28"/>
        </w:rPr>
        <w:t>2. Настоящее постановление вступает в силу с момента подписания.</w:t>
      </w:r>
    </w:p>
    <w:p w14:paraId="0372E6F3" w14:textId="77777777" w:rsidR="00225761" w:rsidRPr="003C7F89" w:rsidRDefault="00225761" w:rsidP="003C7F89">
      <w:pPr>
        <w:spacing w:line="276" w:lineRule="auto"/>
        <w:rPr>
          <w:rFonts w:ascii="Times New Roman" w:hAnsi="Times New Roman" w:cs="Times New Roman"/>
          <w:sz w:val="28"/>
          <w:szCs w:val="28"/>
        </w:rPr>
      </w:pPr>
    </w:p>
    <w:p w14:paraId="6A12AD19" w14:textId="77777777" w:rsidR="00225761" w:rsidRPr="003C7F89" w:rsidRDefault="00225761" w:rsidP="003C7F89">
      <w:pPr>
        <w:pStyle w:val="a6"/>
        <w:spacing w:line="276" w:lineRule="auto"/>
        <w:rPr>
          <w:rFonts w:ascii="Times New Roman" w:hAnsi="Times New Roman" w:cs="Times New Roman"/>
          <w:sz w:val="28"/>
          <w:szCs w:val="28"/>
        </w:rPr>
      </w:pPr>
      <w:r w:rsidRPr="003C7F89">
        <w:rPr>
          <w:rFonts w:ascii="Times New Roman" w:hAnsi="Times New Roman" w:cs="Times New Roman"/>
          <w:sz w:val="28"/>
          <w:szCs w:val="28"/>
        </w:rPr>
        <w:t xml:space="preserve">Глава сельского поселения </w:t>
      </w:r>
      <w:r w:rsidR="00454F09" w:rsidRPr="003C7F89">
        <w:rPr>
          <w:rFonts w:ascii="Times New Roman" w:hAnsi="Times New Roman" w:cs="Times New Roman"/>
          <w:sz w:val="28"/>
          <w:szCs w:val="28"/>
        </w:rPr>
        <w:t xml:space="preserve">                                С.Б.Суворова.</w:t>
      </w:r>
    </w:p>
    <w:p w14:paraId="69879A74" w14:textId="77777777" w:rsidR="00225761" w:rsidRPr="003C7F89" w:rsidRDefault="00225761" w:rsidP="003C7F89">
      <w:pPr>
        <w:spacing w:line="276" w:lineRule="auto"/>
        <w:rPr>
          <w:rFonts w:ascii="Times New Roman" w:hAnsi="Times New Roman" w:cs="Times New Roman"/>
          <w:sz w:val="28"/>
          <w:szCs w:val="28"/>
        </w:rPr>
      </w:pPr>
    </w:p>
    <w:p w14:paraId="123D5672" w14:textId="77777777" w:rsidR="00225761" w:rsidRPr="003C7F89" w:rsidRDefault="00225761">
      <w:pPr>
        <w:rPr>
          <w:rFonts w:ascii="Times New Roman" w:hAnsi="Times New Roman" w:cs="Times New Roman"/>
          <w:sz w:val="28"/>
          <w:szCs w:val="28"/>
        </w:rPr>
      </w:pPr>
    </w:p>
    <w:p w14:paraId="562A0205" w14:textId="77777777" w:rsidR="00225761" w:rsidRPr="003C7F89" w:rsidRDefault="00225761">
      <w:pPr>
        <w:rPr>
          <w:rFonts w:ascii="Times New Roman" w:hAnsi="Times New Roman" w:cs="Times New Roman"/>
          <w:sz w:val="28"/>
          <w:szCs w:val="28"/>
        </w:rPr>
      </w:pPr>
    </w:p>
    <w:p w14:paraId="249C52E8" w14:textId="77777777" w:rsidR="00225761" w:rsidRPr="003C7F89" w:rsidRDefault="00225761">
      <w:pPr>
        <w:ind w:firstLine="0"/>
        <w:jc w:val="right"/>
        <w:rPr>
          <w:rFonts w:ascii="Times New Roman" w:hAnsi="Times New Roman" w:cs="Times New Roman"/>
          <w:sz w:val="28"/>
          <w:szCs w:val="28"/>
        </w:rPr>
      </w:pPr>
    </w:p>
    <w:p w14:paraId="1C256700" w14:textId="77777777" w:rsidR="00225761" w:rsidRPr="003C7F89" w:rsidRDefault="00225761">
      <w:pPr>
        <w:ind w:firstLine="0"/>
        <w:jc w:val="right"/>
        <w:rPr>
          <w:rFonts w:ascii="Times New Roman" w:hAnsi="Times New Roman" w:cs="Times New Roman"/>
          <w:sz w:val="28"/>
          <w:szCs w:val="28"/>
        </w:rPr>
      </w:pPr>
    </w:p>
    <w:p w14:paraId="61ED20DF" w14:textId="77777777" w:rsidR="00225761" w:rsidRPr="003C7F89" w:rsidRDefault="00225761" w:rsidP="003C7F89">
      <w:pPr>
        <w:ind w:firstLine="0"/>
        <w:rPr>
          <w:rFonts w:ascii="Times New Roman" w:hAnsi="Times New Roman" w:cs="Times New Roman"/>
          <w:sz w:val="28"/>
          <w:szCs w:val="28"/>
        </w:rPr>
      </w:pPr>
    </w:p>
    <w:p w14:paraId="6112FBDA" w14:textId="77777777" w:rsidR="00225761" w:rsidRPr="003C7F89" w:rsidRDefault="00225761">
      <w:pPr>
        <w:ind w:firstLine="0"/>
        <w:jc w:val="right"/>
        <w:rPr>
          <w:rFonts w:ascii="Times New Roman" w:hAnsi="Times New Roman" w:cs="Times New Roman"/>
          <w:sz w:val="28"/>
          <w:szCs w:val="28"/>
        </w:rPr>
      </w:pPr>
    </w:p>
    <w:p w14:paraId="3054C92A" w14:textId="77777777" w:rsidR="00225761" w:rsidRPr="003C7F89" w:rsidRDefault="00225761">
      <w:pPr>
        <w:ind w:firstLine="0"/>
        <w:jc w:val="right"/>
        <w:rPr>
          <w:rFonts w:ascii="Times New Roman" w:hAnsi="Times New Roman" w:cs="Times New Roman"/>
          <w:sz w:val="28"/>
          <w:szCs w:val="28"/>
        </w:rPr>
      </w:pPr>
    </w:p>
    <w:p w14:paraId="3FB62A79" w14:textId="77777777" w:rsidR="00225761" w:rsidRPr="003C7F89" w:rsidRDefault="00225761">
      <w:pPr>
        <w:ind w:firstLine="0"/>
        <w:jc w:val="right"/>
        <w:rPr>
          <w:rFonts w:ascii="Times New Roman" w:hAnsi="Times New Roman" w:cs="Times New Roman"/>
          <w:sz w:val="28"/>
          <w:szCs w:val="28"/>
        </w:rPr>
      </w:pPr>
    </w:p>
    <w:p w14:paraId="4A88321B" w14:textId="77777777" w:rsidR="00225761" w:rsidRPr="003C7F89" w:rsidRDefault="00225761">
      <w:pPr>
        <w:ind w:firstLine="0"/>
        <w:jc w:val="right"/>
        <w:rPr>
          <w:rFonts w:ascii="Times New Roman" w:hAnsi="Times New Roman" w:cs="Times New Roman"/>
          <w:sz w:val="28"/>
          <w:szCs w:val="28"/>
        </w:rPr>
      </w:pPr>
    </w:p>
    <w:p w14:paraId="65F720F4" w14:textId="77777777" w:rsidR="00225761" w:rsidRPr="003C7F89" w:rsidRDefault="00225761">
      <w:pPr>
        <w:ind w:firstLine="0"/>
        <w:jc w:val="right"/>
        <w:rPr>
          <w:rFonts w:ascii="Times New Roman" w:hAnsi="Times New Roman" w:cs="Times New Roman"/>
          <w:sz w:val="28"/>
          <w:szCs w:val="28"/>
        </w:rPr>
      </w:pPr>
      <w:r w:rsidRPr="003C7F89">
        <w:rPr>
          <w:rFonts w:ascii="Times New Roman" w:hAnsi="Times New Roman" w:cs="Times New Roman"/>
          <w:sz w:val="28"/>
          <w:szCs w:val="28"/>
        </w:rPr>
        <w:lastRenderedPageBreak/>
        <w:t>УТВЕРЖДЕНЫ</w:t>
      </w:r>
    </w:p>
    <w:p w14:paraId="54B8271A" w14:textId="77777777" w:rsidR="00225761" w:rsidRPr="003C7F89" w:rsidRDefault="00225761">
      <w:pPr>
        <w:ind w:firstLine="0"/>
        <w:jc w:val="right"/>
        <w:rPr>
          <w:rFonts w:ascii="Times New Roman" w:hAnsi="Times New Roman" w:cs="Times New Roman"/>
          <w:sz w:val="28"/>
          <w:szCs w:val="28"/>
        </w:rPr>
      </w:pPr>
      <w:r w:rsidRPr="003C7F89">
        <w:rPr>
          <w:rFonts w:ascii="Times New Roman" w:hAnsi="Times New Roman" w:cs="Times New Roman"/>
          <w:sz w:val="28"/>
          <w:szCs w:val="28"/>
        </w:rPr>
        <w:t>постановлением администрации</w:t>
      </w:r>
    </w:p>
    <w:p w14:paraId="37C0F0F4" w14:textId="77777777" w:rsidR="00225761" w:rsidRPr="003C7F89" w:rsidRDefault="00454F09" w:rsidP="00454F09">
      <w:pPr>
        <w:ind w:firstLine="0"/>
        <w:rPr>
          <w:rFonts w:ascii="Times New Roman" w:hAnsi="Times New Roman" w:cs="Times New Roman"/>
          <w:sz w:val="28"/>
          <w:szCs w:val="28"/>
        </w:rPr>
      </w:pPr>
      <w:r w:rsidRPr="003C7F89">
        <w:rPr>
          <w:rFonts w:ascii="Times New Roman" w:hAnsi="Times New Roman" w:cs="Times New Roman"/>
          <w:sz w:val="28"/>
          <w:szCs w:val="28"/>
        </w:rPr>
        <w:t xml:space="preserve">                                                     Морозовского</w:t>
      </w:r>
      <w:r w:rsidR="00225761" w:rsidRPr="003C7F89">
        <w:rPr>
          <w:rFonts w:ascii="Times New Roman" w:hAnsi="Times New Roman" w:cs="Times New Roman"/>
          <w:sz w:val="28"/>
          <w:szCs w:val="28"/>
        </w:rPr>
        <w:t xml:space="preserve"> сельского поселения</w:t>
      </w:r>
    </w:p>
    <w:p w14:paraId="7FE898AE" w14:textId="77777777" w:rsidR="00225761" w:rsidRPr="003C7F89" w:rsidRDefault="00225761">
      <w:pPr>
        <w:ind w:firstLine="0"/>
        <w:jc w:val="right"/>
        <w:rPr>
          <w:rFonts w:ascii="Times New Roman" w:hAnsi="Times New Roman" w:cs="Times New Roman"/>
          <w:sz w:val="28"/>
          <w:szCs w:val="28"/>
        </w:rPr>
      </w:pPr>
      <w:r w:rsidRPr="003C7F89">
        <w:rPr>
          <w:rFonts w:ascii="Times New Roman" w:hAnsi="Times New Roman" w:cs="Times New Roman"/>
          <w:sz w:val="28"/>
          <w:szCs w:val="28"/>
        </w:rPr>
        <w:t>Эртильского муниципального района</w:t>
      </w:r>
    </w:p>
    <w:p w14:paraId="19363576" w14:textId="77777777" w:rsidR="00225761" w:rsidRPr="003C7F89" w:rsidRDefault="00225761">
      <w:pPr>
        <w:ind w:firstLine="0"/>
        <w:jc w:val="right"/>
        <w:rPr>
          <w:rFonts w:ascii="Times New Roman" w:hAnsi="Times New Roman" w:cs="Times New Roman"/>
          <w:sz w:val="28"/>
          <w:szCs w:val="28"/>
        </w:rPr>
      </w:pPr>
      <w:r w:rsidRPr="003C7F89">
        <w:rPr>
          <w:rFonts w:ascii="Times New Roman" w:hAnsi="Times New Roman" w:cs="Times New Roman"/>
          <w:sz w:val="28"/>
          <w:szCs w:val="28"/>
        </w:rPr>
        <w:t>Воронежской области</w:t>
      </w:r>
    </w:p>
    <w:p w14:paraId="4FADB939" w14:textId="77777777" w:rsidR="00225761" w:rsidRPr="003C7F89" w:rsidRDefault="00225761">
      <w:pPr>
        <w:ind w:firstLine="0"/>
        <w:jc w:val="right"/>
        <w:rPr>
          <w:rFonts w:ascii="Times New Roman" w:hAnsi="Times New Roman" w:cs="Times New Roman"/>
          <w:sz w:val="28"/>
          <w:szCs w:val="28"/>
        </w:rPr>
      </w:pPr>
      <w:r w:rsidRPr="003C7F89">
        <w:rPr>
          <w:rFonts w:ascii="Times New Roman" w:hAnsi="Times New Roman" w:cs="Times New Roman"/>
          <w:sz w:val="28"/>
          <w:szCs w:val="28"/>
        </w:rPr>
        <w:t>от ____________ N _____</w:t>
      </w:r>
    </w:p>
    <w:p w14:paraId="56A792E0" w14:textId="77777777" w:rsidR="00225761" w:rsidRPr="003C7F89" w:rsidRDefault="00225761">
      <w:pPr>
        <w:pStyle w:val="3"/>
        <w:rPr>
          <w:rFonts w:ascii="Times New Roman" w:hAnsi="Times New Roman" w:cs="Times New Roman"/>
          <w:color w:val="auto"/>
          <w:sz w:val="28"/>
          <w:szCs w:val="28"/>
        </w:rPr>
      </w:pPr>
      <w:r w:rsidRPr="003C7F89">
        <w:rPr>
          <w:rFonts w:ascii="Times New Roman" w:hAnsi="Times New Roman" w:cs="Times New Roman"/>
          <w:color w:val="auto"/>
          <w:sz w:val="28"/>
          <w:szCs w:val="28"/>
        </w:rPr>
        <w:t>ПРАВИЛА</w:t>
      </w:r>
    </w:p>
    <w:p w14:paraId="75BA8D0A" w14:textId="77777777" w:rsidR="00225761" w:rsidRPr="003C7F89" w:rsidRDefault="00225761">
      <w:pPr>
        <w:pStyle w:val="3"/>
        <w:rPr>
          <w:rFonts w:ascii="Times New Roman" w:hAnsi="Times New Roman" w:cs="Times New Roman"/>
          <w:color w:val="auto"/>
          <w:sz w:val="28"/>
          <w:szCs w:val="28"/>
        </w:rPr>
      </w:pPr>
      <w:r w:rsidRPr="003C7F89">
        <w:rPr>
          <w:rFonts w:ascii="Times New Roman" w:hAnsi="Times New Roman" w:cs="Times New Roman"/>
          <w:color w:val="auto"/>
          <w:sz w:val="28"/>
          <w:szCs w:val="28"/>
        </w:rPr>
        <w:t>осуществления капитальных вложений в объекты муниципальной</w:t>
      </w:r>
    </w:p>
    <w:p w14:paraId="10C1A788" w14:textId="77777777" w:rsidR="00225761" w:rsidRPr="003C7F89" w:rsidRDefault="00225761">
      <w:pPr>
        <w:pStyle w:val="3"/>
        <w:rPr>
          <w:rFonts w:ascii="Times New Roman" w:hAnsi="Times New Roman" w:cs="Times New Roman"/>
          <w:color w:val="auto"/>
          <w:sz w:val="28"/>
          <w:szCs w:val="28"/>
        </w:rPr>
      </w:pPr>
      <w:r w:rsidRPr="003C7F89">
        <w:rPr>
          <w:rFonts w:ascii="Times New Roman" w:hAnsi="Times New Roman" w:cs="Times New Roman"/>
          <w:color w:val="auto"/>
          <w:sz w:val="28"/>
          <w:szCs w:val="28"/>
        </w:rPr>
        <w:t>собственности за счет средств местного бюджета</w:t>
      </w:r>
    </w:p>
    <w:p w14:paraId="7044B949" w14:textId="77777777" w:rsidR="00225761" w:rsidRPr="003C7F89" w:rsidRDefault="00225761">
      <w:pPr>
        <w:rPr>
          <w:rFonts w:ascii="Times New Roman" w:hAnsi="Times New Roman" w:cs="Times New Roman"/>
          <w:sz w:val="28"/>
          <w:szCs w:val="28"/>
        </w:rPr>
      </w:pPr>
    </w:p>
    <w:p w14:paraId="17851E28" w14:textId="77777777" w:rsidR="00225761" w:rsidRPr="003C7F89" w:rsidRDefault="00225761">
      <w:pPr>
        <w:pStyle w:val="3"/>
        <w:rPr>
          <w:rFonts w:ascii="Times New Roman" w:hAnsi="Times New Roman" w:cs="Times New Roman"/>
          <w:color w:val="auto"/>
          <w:sz w:val="28"/>
          <w:szCs w:val="28"/>
        </w:rPr>
      </w:pPr>
      <w:r w:rsidRPr="003C7F89">
        <w:rPr>
          <w:rFonts w:ascii="Times New Roman" w:hAnsi="Times New Roman" w:cs="Times New Roman"/>
          <w:color w:val="auto"/>
          <w:sz w:val="28"/>
          <w:szCs w:val="28"/>
        </w:rPr>
        <w:t>I. Общие положения</w:t>
      </w:r>
    </w:p>
    <w:p w14:paraId="68E2A917" w14:textId="77777777" w:rsidR="00225761" w:rsidRPr="003C7F89" w:rsidRDefault="00225761">
      <w:pPr>
        <w:rPr>
          <w:rFonts w:ascii="Times New Roman" w:hAnsi="Times New Roman" w:cs="Times New Roman"/>
          <w:sz w:val="28"/>
          <w:szCs w:val="28"/>
        </w:rPr>
      </w:pPr>
    </w:p>
    <w:p w14:paraId="5A7DB8E9" w14:textId="77777777" w:rsidR="00225761" w:rsidRPr="003C7F89" w:rsidRDefault="00225761" w:rsidP="00225761">
      <w:pPr>
        <w:pStyle w:val="a6"/>
        <w:ind w:firstLine="851"/>
        <w:rPr>
          <w:rFonts w:ascii="Times New Roman" w:hAnsi="Times New Roman" w:cs="Times New Roman"/>
          <w:sz w:val="28"/>
          <w:szCs w:val="28"/>
        </w:rPr>
      </w:pPr>
      <w:r w:rsidRPr="003C7F89">
        <w:rPr>
          <w:rFonts w:ascii="Times New Roman" w:hAnsi="Times New Roman" w:cs="Times New Roman"/>
          <w:sz w:val="28"/>
          <w:szCs w:val="28"/>
        </w:rPr>
        <w:t>1. Настоящие Правила устанавливают:</w:t>
      </w:r>
    </w:p>
    <w:p w14:paraId="242BAF84"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 xml:space="preserve">а) порядок осуществления бюджетных инвестиций в форме капитальных вложений в объекты капитального строительства муниципальной собственности </w:t>
      </w:r>
      <w:r w:rsidR="00454F09" w:rsidRPr="003C7F89">
        <w:rPr>
          <w:rFonts w:ascii="Times New Roman" w:hAnsi="Times New Roman" w:cs="Times New Roman"/>
          <w:sz w:val="28"/>
          <w:szCs w:val="28"/>
        </w:rPr>
        <w:t>Морозовского</w:t>
      </w:r>
      <w:r w:rsidRPr="003C7F89">
        <w:rPr>
          <w:rFonts w:ascii="Times New Roman" w:hAnsi="Times New Roman" w:cs="Times New Roman"/>
          <w:sz w:val="28"/>
          <w:szCs w:val="28"/>
        </w:rPr>
        <w:t xml:space="preserve"> сельского поселения или в приобретение объектов недвижимого имущества в муниципальную собственность за счет средств местного бюджета (далее - бюджетные инвестиции), в том числе условия передачи органами местного самоуправления поселения (далее - органы местного самоуправления) муниципальным бюджетным или автономным учреждениям, муниципальным унитарным предприятиям (далее - организации) полномочий муниципального заказчика по заключению и исполнению от имени поселения муниципальных контрактов от лица указанных органов в соответствии с настоящими Правилами, а также порядок заключения соглашений о передаче указанных полномочий;</w:t>
      </w:r>
    </w:p>
    <w:p w14:paraId="3AF931DF"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б) порядок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поселения и объекты недвижимого имущества, приобретаемые в муниципальную собственность поселения (далее соответственно - объекты, субсидии).</w:t>
      </w:r>
    </w:p>
    <w:p w14:paraId="04FB0677"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 xml:space="preserve">2. Осуществление бюджетных инвестиций и предоставление субсидий осуществляется в соответствии с нормативными правовыми актами поселения или решениями главных распорядителей средств местного бюджета, предусмотренными </w:t>
      </w:r>
      <w:hyperlink r:id="rId9" w:history="1">
        <w:r w:rsidRPr="003C7F89">
          <w:rPr>
            <w:rStyle w:val="a4"/>
            <w:rFonts w:ascii="Times New Roman" w:hAnsi="Times New Roman"/>
            <w:color w:val="auto"/>
            <w:sz w:val="28"/>
            <w:szCs w:val="28"/>
          </w:rPr>
          <w:t>пунктом 2 статьи 78.2</w:t>
        </w:r>
      </w:hyperlink>
      <w:r w:rsidRPr="003C7F89">
        <w:rPr>
          <w:rFonts w:ascii="Times New Roman" w:hAnsi="Times New Roman" w:cs="Times New Roman"/>
          <w:sz w:val="28"/>
          <w:szCs w:val="28"/>
        </w:rPr>
        <w:t xml:space="preserve"> и </w:t>
      </w:r>
      <w:hyperlink r:id="rId10" w:history="1">
        <w:r w:rsidRPr="003C7F89">
          <w:rPr>
            <w:rStyle w:val="a4"/>
            <w:rFonts w:ascii="Times New Roman" w:hAnsi="Times New Roman"/>
            <w:color w:val="auto"/>
            <w:sz w:val="28"/>
            <w:szCs w:val="28"/>
          </w:rPr>
          <w:t>пунктом 2 статьи 79</w:t>
        </w:r>
      </w:hyperlink>
      <w:r w:rsidRPr="003C7F89">
        <w:rPr>
          <w:rFonts w:ascii="Times New Roman" w:hAnsi="Times New Roman" w:cs="Times New Roman"/>
          <w:sz w:val="28"/>
          <w:szCs w:val="28"/>
        </w:rPr>
        <w:t xml:space="preserve"> Бюджетного кодекса Российской Федерации (далее - акты (решения)).</w:t>
      </w:r>
    </w:p>
    <w:p w14:paraId="2D33BD87" w14:textId="77777777" w:rsidR="00225761" w:rsidRPr="003C7F89" w:rsidRDefault="00225761" w:rsidP="00225761">
      <w:pPr>
        <w:pStyle w:val="a6"/>
        <w:ind w:firstLine="851"/>
        <w:rPr>
          <w:rFonts w:ascii="Times New Roman" w:hAnsi="Times New Roman" w:cs="Times New Roman"/>
          <w:sz w:val="28"/>
          <w:szCs w:val="28"/>
        </w:rPr>
      </w:pPr>
      <w:r w:rsidRPr="003C7F89">
        <w:rPr>
          <w:rFonts w:ascii="Times New Roman" w:hAnsi="Times New Roman" w:cs="Times New Roman"/>
          <w:sz w:val="28"/>
          <w:szCs w:val="28"/>
        </w:rPr>
        <w:t>3. При осуществлении капитальных вложений в объекты не допускается:</w:t>
      </w:r>
    </w:p>
    <w:p w14:paraId="34FAA3A8"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а) предоставление субсидий в отношении объектов, по которым принято решение о подготовке и реализации бюджетных инвестиций;</w:t>
      </w:r>
    </w:p>
    <w:p w14:paraId="0E65460A"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б) предоставление бюджетных инвестиций в объекты, по которым принято решение о предоставлении субсидий.</w:t>
      </w:r>
    </w:p>
    <w:p w14:paraId="5E3CB796"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 xml:space="preserve">4. Объем предоставляемых бюджетных инвестиций и субсидий должен </w:t>
      </w:r>
      <w:r w:rsidRPr="003C7F89">
        <w:rPr>
          <w:rFonts w:ascii="Times New Roman" w:hAnsi="Times New Roman" w:cs="Times New Roman"/>
          <w:sz w:val="28"/>
          <w:szCs w:val="28"/>
        </w:rPr>
        <w:lastRenderedPageBreak/>
        <w:t>соответствовать объему бюджетных ассигнований, предусмотренному на соответствующие цели муниципальной адресной инвестиционной программой.</w:t>
      </w:r>
    </w:p>
    <w:p w14:paraId="5A5BDA0B"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 xml:space="preserve">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казны </w:t>
      </w:r>
      <w:r w:rsidR="00454F09" w:rsidRPr="003C7F89">
        <w:rPr>
          <w:rFonts w:ascii="Times New Roman" w:hAnsi="Times New Roman" w:cs="Times New Roman"/>
          <w:sz w:val="28"/>
          <w:szCs w:val="28"/>
        </w:rPr>
        <w:t>Морозовского</w:t>
      </w:r>
      <w:r w:rsidRPr="003C7F89">
        <w:rPr>
          <w:rFonts w:ascii="Times New Roman" w:hAnsi="Times New Roman" w:cs="Times New Roman"/>
          <w:sz w:val="28"/>
          <w:szCs w:val="28"/>
        </w:rPr>
        <w:t xml:space="preserve"> сельского поселения.</w:t>
      </w:r>
    </w:p>
    <w:p w14:paraId="10C8CF0F"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6.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организаций. Осуществление капитальных вложений за счет субсидий в объекты муниципальных унитарных предприятий, основанных на праве хозяйственного ведения, влечет увеличение их уставного фонда.</w:t>
      </w:r>
    </w:p>
    <w:p w14:paraId="02BC3DFB"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7. Информация о сроках и об объемах оплаты по муниципальным контрактам, заключенным в целях строительства (реконструкции, в том числе с элементами реставрации, технического перевооружения) и (или) приобретения объектов, а также о сроках и об объемах перечисления субсидий организациям учитывается при формировании прогноза кассовых выплат из бюджета поселения, необходимого для составления в установленном порядке кассового плана исполнения местного бюджета.</w:t>
      </w:r>
    </w:p>
    <w:p w14:paraId="0AA27D42" w14:textId="77777777" w:rsidR="00225761" w:rsidRPr="003C7F89" w:rsidRDefault="00225761">
      <w:pPr>
        <w:rPr>
          <w:rFonts w:ascii="Times New Roman" w:hAnsi="Times New Roman" w:cs="Times New Roman"/>
          <w:sz w:val="28"/>
          <w:szCs w:val="28"/>
        </w:rPr>
      </w:pPr>
    </w:p>
    <w:p w14:paraId="16AC13DD" w14:textId="77777777" w:rsidR="00225761" w:rsidRPr="003C7F89" w:rsidRDefault="00225761">
      <w:pPr>
        <w:pStyle w:val="3"/>
        <w:rPr>
          <w:rFonts w:ascii="Times New Roman" w:hAnsi="Times New Roman" w:cs="Times New Roman"/>
          <w:color w:val="auto"/>
          <w:sz w:val="28"/>
          <w:szCs w:val="28"/>
        </w:rPr>
      </w:pPr>
      <w:r w:rsidRPr="003C7F89">
        <w:rPr>
          <w:rFonts w:ascii="Times New Roman" w:hAnsi="Times New Roman" w:cs="Times New Roman"/>
          <w:color w:val="auto"/>
          <w:sz w:val="28"/>
          <w:szCs w:val="28"/>
        </w:rPr>
        <w:t>II. Осуществление бюджетных инвестиций</w:t>
      </w:r>
    </w:p>
    <w:p w14:paraId="6282C94F" w14:textId="77777777" w:rsidR="00225761" w:rsidRPr="003C7F89" w:rsidRDefault="00225761">
      <w:pPr>
        <w:rPr>
          <w:rFonts w:ascii="Times New Roman" w:hAnsi="Times New Roman" w:cs="Times New Roman"/>
          <w:sz w:val="28"/>
          <w:szCs w:val="28"/>
        </w:rPr>
      </w:pPr>
    </w:p>
    <w:p w14:paraId="4E71C9F5"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8.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в том числе с элементами реставрации, технического перевооружения) и (или) приобретения объектов:</w:t>
      </w:r>
    </w:p>
    <w:p w14:paraId="7E5D8D86"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а) муниципальными заказчиками, являющимися получателями средств местного бюджета;</w:t>
      </w:r>
    </w:p>
    <w:p w14:paraId="660B3F7E"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б) организациями, которым органы местного самоуправления, осуществляющие функции и полномочия учредителя или права собственника</w:t>
      </w:r>
    </w:p>
    <w:p w14:paraId="588FC1AD"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имущества организаций, являющиеся муниципальными заказчиками,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w:t>
      </w:r>
    </w:p>
    <w:p w14:paraId="1E06022F"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 xml:space="preserve">9.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местного бюджета, либо в порядке, установленном </w:t>
      </w:r>
      <w:hyperlink r:id="rId11" w:history="1">
        <w:r w:rsidRPr="003C7F89">
          <w:rPr>
            <w:rStyle w:val="a4"/>
            <w:rFonts w:ascii="Times New Roman" w:hAnsi="Times New Roman"/>
            <w:color w:val="auto"/>
            <w:sz w:val="28"/>
            <w:szCs w:val="28"/>
          </w:rPr>
          <w:t>Бюджетным кодексом</w:t>
        </w:r>
      </w:hyperlink>
      <w:r w:rsidRPr="003C7F89">
        <w:rPr>
          <w:rFonts w:ascii="Times New Roman" w:hAnsi="Times New Roman" w:cs="Times New Roman"/>
          <w:sz w:val="28"/>
          <w:szCs w:val="28"/>
        </w:rPr>
        <w:t xml:space="preserve"> Российской Федерации и иными нормативными правовыми актами, регулирующими бюджетные правоотношения, в пределах средств, предусмотренных </w:t>
      </w:r>
      <w:r w:rsidRPr="003C7F89">
        <w:rPr>
          <w:rFonts w:ascii="Times New Roman" w:hAnsi="Times New Roman" w:cs="Times New Roman"/>
          <w:sz w:val="28"/>
          <w:szCs w:val="28"/>
        </w:rPr>
        <w:lastRenderedPageBreak/>
        <w:t>актами (решениями), на срок, превышающий срок действия утвержденных ему лимитов бюджетных обязательств.</w:t>
      </w:r>
    </w:p>
    <w:p w14:paraId="678E93F9"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10. В целях осуществления бюджетных инвестиций в соответствии с подпунктом "б" пункта 8 настоящих Правил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(за исключением полномочий, связанных с введением в установленном порядке в эксплуатацию объекта) (далее - соглашение о передаче полномочий).</w:t>
      </w:r>
    </w:p>
    <w:p w14:paraId="63CF9B8F"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11. Соглашение о передаче полномочий может быть заключено в отношении нескольких объектов и должно содержать в том числе:</w:t>
      </w:r>
    </w:p>
    <w:p w14:paraId="2E8FB091"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w:t>
      </w:r>
    </w:p>
    <w:p w14:paraId="59756891"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объекта, рассчитанной в ценах соответствующих лет стоимости объекта капитального строительства муниципальной собственности поселения (сметной или предполагаемой (предельной) либо стоимости приобретения объекта недвижимого имущества в муниципальную собственность поселения), соответствующих акту (решению),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органу местного самоуправления как получателю средств местного бюджета, соответствующего акту (решению).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адресной инвестиционной программой;</w:t>
      </w:r>
    </w:p>
    <w:p w14:paraId="08395DDE"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б) положения, устанавливающие права и обязанности организации по заключению и исполнению от имени поселения от лица органа местного самоуправления муниципальных контрактов;</w:t>
      </w:r>
    </w:p>
    <w:p w14:paraId="1BD2C34D"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в) ответственность организации за неисполнение или ненадлежащее исполнение переданных ей полномочий;</w:t>
      </w:r>
    </w:p>
    <w:p w14:paraId="7F9B168B"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г) положения, устанавливающие право органа местного самоуправления на проведение проверок соблюдения организацией условий, установленных заключенным соглашением о передаче полномочий;</w:t>
      </w:r>
    </w:p>
    <w:p w14:paraId="7BBCCDD3"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д) положения, устанавливающие обязанность организации по ведению бюджетного учета, составлению и представлению бюджетной отчетности органу местного самоуправления как получателю средств бюджета поселения в порядке, установленном администрацией сельского поселения.</w:t>
      </w:r>
    </w:p>
    <w:p w14:paraId="15311742"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12. Операции с бюджетными инвестициями осуществляются в порядке, установленном бюджетным законодательством Российской Федерации для бюджетов бюджетной системы Российской Федерации, и отражаются на открытых в Управление федерального казначейства по Воронежской области в порядке, установленном Федеральным казначейством, лицевых счетах:</w:t>
      </w:r>
    </w:p>
    <w:p w14:paraId="1755FF58"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lastRenderedPageBreak/>
        <w:t>а) получателя бюджетных средств - в случае заключения муниципальных контрактов муниципальным заказчиком;</w:t>
      </w:r>
    </w:p>
    <w:p w14:paraId="59318791"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б) для учета операций по переданным полномочиям получателя бюджетных средств - в случае заключения от имени поселения муниципальных контрактов организациями от лица органов местного самоуправления.</w:t>
      </w:r>
    </w:p>
    <w:p w14:paraId="5C2AB325"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13. В целях открытия организацией в Управлении федерального казначейства по Воронежской области лицевого счета, указанного в подпункте "б" пункта 12 настоящих Правил, организация в течение 5 рабочих дней со дня получения от органа местного самоуправления подписанного им соглашения о передаче полномочий представляет в Управление федерального казначейства по Воронежской области документы, необходимые для открытия лицевого счета по переданным полномочиям получателя бюджетных средств, в порядке, установленном Федеральным казначейством. Основанием для открытия лицевого счета, указанного в подпункте "б" пункта 12 настоящих Правил, является копия соглашения о передаче полномочий.</w:t>
      </w:r>
    </w:p>
    <w:p w14:paraId="6D277ABD" w14:textId="77777777" w:rsidR="00225761" w:rsidRPr="003C7F89" w:rsidRDefault="00225761">
      <w:pPr>
        <w:rPr>
          <w:rFonts w:ascii="Times New Roman" w:hAnsi="Times New Roman" w:cs="Times New Roman"/>
          <w:sz w:val="28"/>
          <w:szCs w:val="28"/>
        </w:rPr>
      </w:pPr>
    </w:p>
    <w:p w14:paraId="1E9C9EDF" w14:textId="77777777" w:rsidR="00225761" w:rsidRPr="003C7F89" w:rsidRDefault="00225761">
      <w:pPr>
        <w:pStyle w:val="3"/>
        <w:rPr>
          <w:rFonts w:ascii="Times New Roman" w:hAnsi="Times New Roman" w:cs="Times New Roman"/>
          <w:color w:val="auto"/>
          <w:sz w:val="28"/>
          <w:szCs w:val="28"/>
        </w:rPr>
      </w:pPr>
      <w:r w:rsidRPr="003C7F89">
        <w:rPr>
          <w:rFonts w:ascii="Times New Roman" w:hAnsi="Times New Roman" w:cs="Times New Roman"/>
          <w:color w:val="auto"/>
          <w:sz w:val="28"/>
          <w:szCs w:val="28"/>
        </w:rPr>
        <w:t>III. Предоставление субсидий</w:t>
      </w:r>
    </w:p>
    <w:p w14:paraId="79878E60" w14:textId="77777777" w:rsidR="00225761" w:rsidRPr="003C7F89" w:rsidRDefault="00225761">
      <w:pPr>
        <w:rPr>
          <w:rFonts w:ascii="Times New Roman" w:hAnsi="Times New Roman" w:cs="Times New Roman"/>
          <w:sz w:val="28"/>
          <w:szCs w:val="28"/>
        </w:rPr>
      </w:pPr>
    </w:p>
    <w:p w14:paraId="606DF002"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14. Субсидии предоставляются организациям в размере средств, предусмотренных актом (решением), в пределах бюджетных средств, предусмотренных решением о бюджете поселения на соответствующий финансовый год и на плановый период, и лимитов бюджетных обязательств, доведенных в установленном порядке получателю средств местного бюджета на цели предоставления субсидий.</w:t>
      </w:r>
    </w:p>
    <w:p w14:paraId="749D75BC"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 xml:space="preserve">15. Предоставление субсидии осуществляется в соответствии с соглашением, заключенным между органами местного самоуправления как получателями средств местного бюджета, предоставляющими субсидию организациям, и организацией (далее - соглашение о предоставлении субсидий) на срок, не превышающий срок действия утвержденных получателю средств местного бюджета, предоставляющему субсидию, лимитов бюджетных обязательств на предоставление субсидии. По решению администрации поселения, принятому в соответствии со </w:t>
      </w:r>
      <w:hyperlink r:id="rId12" w:history="1">
        <w:r w:rsidRPr="003C7F89">
          <w:rPr>
            <w:rStyle w:val="a4"/>
            <w:rFonts w:ascii="Times New Roman" w:hAnsi="Times New Roman"/>
            <w:color w:val="auto"/>
            <w:sz w:val="28"/>
            <w:szCs w:val="28"/>
          </w:rPr>
          <w:t>статьей 78.2</w:t>
        </w:r>
      </w:hyperlink>
      <w:r w:rsidRPr="003C7F89">
        <w:rPr>
          <w:rFonts w:ascii="Times New Roman" w:hAnsi="Times New Roman" w:cs="Times New Roman"/>
          <w:sz w:val="28"/>
          <w:szCs w:val="28"/>
        </w:rPr>
        <w:t xml:space="preserve"> Бюджетного кодекса Российской Федерации, получателю средств бюджета поселения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субсидий.</w:t>
      </w:r>
    </w:p>
    <w:p w14:paraId="57BA948C"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16. Соглашение о предоставлении субсидии может быть заключено в отношении нескольких объектов.</w:t>
      </w:r>
    </w:p>
    <w:p w14:paraId="2BE1A464"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Соглашение о предоставлении субсидии должно содержать в том числе:</w:t>
      </w:r>
    </w:p>
    <w:p w14:paraId="0A6C4887"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 xml:space="preserve">а) цель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w:t>
      </w:r>
      <w:r w:rsidRPr="003C7F89">
        <w:rPr>
          <w:rFonts w:ascii="Times New Roman" w:hAnsi="Times New Roman" w:cs="Times New Roman"/>
          <w:sz w:val="28"/>
          <w:szCs w:val="28"/>
        </w:rPr>
        <w:lastRenderedPageBreak/>
        <w:t>лет стоимости объекта (сметной или предполагаемой (предельной) стоимости объекта капитального строительства муниципальной собственности поселения либо стоимости приобретения объекта недвижимого имущества в муниципальную собственность), соответствующих акту (решению), а также с указанием общего объема капитальных вложений за счет всех источников финансового обеспечения, в том числе объема предоставляемой субсидии, соответствующего акту (решению). Объем предоставляемой субсидии должен соответствовать объему бюджетных ассигнований на предоставление субсидии, предусмотренному муниципальной адресной инвестиционной программой;</w:t>
      </w:r>
    </w:p>
    <w:p w14:paraId="77271F5B"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14:paraId="32EAEEBB"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в)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w:t>
      </w:r>
    </w:p>
    <w:p w14:paraId="79D53B65"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государственных и муниципальных нужд;</w:t>
      </w:r>
    </w:p>
    <w:p w14:paraId="04548C21"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г) положения, устанавливающие обязанность муниципального автономного учреждения и муниципального унитарного предприятия по открытию в Управлении федерального казначейства по Воронежской области лицевого счета по получению и использованию субсидий;</w:t>
      </w:r>
    </w:p>
    <w:p w14:paraId="3A9079F9"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д)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проведение государственной экспертизы проектной документации и результатов инженерных изысканий и проведение</w:t>
      </w:r>
    </w:p>
    <w:p w14:paraId="53A410D6"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проверки достоверности определения сметной стоимости объектов капитального строительства,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w:t>
      </w:r>
    </w:p>
    <w:p w14:paraId="5826B13D"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е) обязательство муниципального бюджетного или автономного учреждения осуществлять расходы, связанные с проведением мероприятий, указанных в подпункте "д" настоящего пункта, без использования субсидии, если предоставление субсидии на эти цели не предусмотрено актом (решением);</w:t>
      </w:r>
    </w:p>
    <w:p w14:paraId="5F6A66A5"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ж) обязательство муниципального унитарного предприятия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местного бюджета;</w:t>
      </w:r>
    </w:p>
    <w:p w14:paraId="0FF0C0F4"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 xml:space="preserve">з) обязательство муниципального бюджетного или автономного учреждения </w:t>
      </w:r>
      <w:r w:rsidRPr="003C7F89">
        <w:rPr>
          <w:rFonts w:ascii="Times New Roman" w:hAnsi="Times New Roman" w:cs="Times New Roman"/>
          <w:sz w:val="28"/>
          <w:szCs w:val="28"/>
        </w:rPr>
        <w:lastRenderedPageBreak/>
        <w:t>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местного бюджета,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14:paraId="22271188"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и) сроки (порядок определения сроков) перечисления субсидии, а также</w:t>
      </w:r>
    </w:p>
    <w:p w14:paraId="4FD84D6C"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положения, устанавливающие обязанность перечисления субсидии на лицевой счет по получению и использованию субсидий, открытый в органе Федерального казначейства по Воронежской области;</w:t>
      </w:r>
    </w:p>
    <w:p w14:paraId="381EF8DC"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к) положения, устанавливающие право получателя средств бюджета поселения, предоставляющего субсидию, на проведение проверок соблюдения организацией условий, установленных соглашением о предоставлении субсидии;</w:t>
      </w:r>
    </w:p>
    <w:p w14:paraId="173DD47C"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л)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местного бюджета, предоставляющего субсидию, о наличии потребности направления этих средств на цели предоставления субсидии на капитальные вложения, указанного в пункте 22 настоящих Правил;</w:t>
      </w:r>
    </w:p>
    <w:p w14:paraId="3A0D543E"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м)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14:paraId="2C659508"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н)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актом (решением) предусмотрено такое условие;</w:t>
      </w:r>
    </w:p>
    <w:p w14:paraId="50132AD3"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о) порядок и сроки представления организацией отчетности об использовании субсидии;</w:t>
      </w:r>
    </w:p>
    <w:p w14:paraId="0A5EAF1B"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 xml:space="preserve">п) случаи и порядок внесения изменений в соглашение о предоставлении субсидии, в том числе в случае уменьшения в соответствии с </w:t>
      </w:r>
      <w:hyperlink r:id="rId13" w:history="1">
        <w:r w:rsidRPr="003C7F89">
          <w:rPr>
            <w:rStyle w:val="a4"/>
            <w:rFonts w:ascii="Times New Roman" w:hAnsi="Times New Roman"/>
            <w:color w:val="auto"/>
            <w:sz w:val="28"/>
            <w:szCs w:val="28"/>
          </w:rPr>
          <w:t>Бюджетным кодексом</w:t>
        </w:r>
      </w:hyperlink>
      <w:r w:rsidRPr="003C7F89">
        <w:rPr>
          <w:rFonts w:ascii="Times New Roman" w:hAnsi="Times New Roman" w:cs="Times New Roman"/>
          <w:sz w:val="28"/>
          <w:szCs w:val="28"/>
        </w:rPr>
        <w:t xml:space="preserve"> Российской Федерации получателю средств бюджета поселения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14:paraId="6D70591A"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 xml:space="preserve">17. В случае предоставления субсидии в объекты муниципального бюджетного учреждения, осуществляющего в соответствии с </w:t>
      </w:r>
      <w:hyperlink r:id="rId14" w:history="1">
        <w:r w:rsidRPr="003C7F89">
          <w:rPr>
            <w:rStyle w:val="a4"/>
            <w:rFonts w:ascii="Times New Roman" w:hAnsi="Times New Roman"/>
            <w:color w:val="auto"/>
            <w:sz w:val="28"/>
            <w:szCs w:val="28"/>
          </w:rPr>
          <w:t>Бюджетным кодексом</w:t>
        </w:r>
      </w:hyperlink>
      <w:r w:rsidRPr="003C7F89">
        <w:rPr>
          <w:rFonts w:ascii="Times New Roman" w:hAnsi="Times New Roman" w:cs="Times New Roman"/>
          <w:sz w:val="28"/>
          <w:szCs w:val="28"/>
        </w:rPr>
        <w:t xml:space="preserve"> Российской Федерации полномочия главного распорядителя средств местного бюджета, соглашение о предоставлении субсидии не заключается.</w:t>
      </w:r>
    </w:p>
    <w:p w14:paraId="0A17206D"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 xml:space="preserve">18. Предоставление и использование субсидии в объекты муниципального бюджетного учреждения, осуществляющего в соответствии с </w:t>
      </w:r>
      <w:hyperlink r:id="rId15" w:history="1">
        <w:r w:rsidRPr="003C7F89">
          <w:rPr>
            <w:rStyle w:val="a4"/>
            <w:rFonts w:ascii="Times New Roman" w:hAnsi="Times New Roman"/>
            <w:color w:val="auto"/>
            <w:sz w:val="28"/>
            <w:szCs w:val="28"/>
          </w:rPr>
          <w:t>Бюджетным кодексом</w:t>
        </w:r>
      </w:hyperlink>
      <w:r w:rsidRPr="003C7F89">
        <w:rPr>
          <w:rFonts w:ascii="Times New Roman" w:hAnsi="Times New Roman" w:cs="Times New Roman"/>
          <w:sz w:val="28"/>
          <w:szCs w:val="28"/>
        </w:rPr>
        <w:t xml:space="preserve"> Российской Федерации полномочия главного распорядителя средств местного бюджета, осуществляются на основании акта (решения), подготовленного с учетом </w:t>
      </w:r>
      <w:r w:rsidRPr="003C7F89">
        <w:rPr>
          <w:rFonts w:ascii="Times New Roman" w:hAnsi="Times New Roman" w:cs="Times New Roman"/>
          <w:sz w:val="28"/>
          <w:szCs w:val="28"/>
        </w:rPr>
        <w:lastRenderedPageBreak/>
        <w:t>положений пункта 16 настоящих Правил.</w:t>
      </w:r>
    </w:p>
    <w:p w14:paraId="3443B151"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19. Операции с субсидиями, поступающими организациям, учитываются на отдельных лицевых счетах, открываемых организациям в Управлении федерального казначейства по Воронежской области в порядке, установленном Федеральным казначейством.</w:t>
      </w:r>
    </w:p>
    <w:p w14:paraId="23F6415A"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20. Санкционирование расходов организаций, источником финансового</w:t>
      </w:r>
    </w:p>
    <w:p w14:paraId="3935D3C4"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администрацией сельского поселения.</w:t>
      </w:r>
    </w:p>
    <w:p w14:paraId="6109D746"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21.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w:t>
      </w:r>
    </w:p>
    <w:p w14:paraId="519486CC"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 xml:space="preserve">22. В соответствии с решением органа местного самоуправления или муниципального бюджетного учреждения, осуществляющего в соответствии с </w:t>
      </w:r>
      <w:hyperlink r:id="rId16" w:history="1">
        <w:r w:rsidRPr="003C7F89">
          <w:rPr>
            <w:rStyle w:val="a4"/>
            <w:rFonts w:ascii="Times New Roman" w:hAnsi="Times New Roman"/>
            <w:color w:val="auto"/>
            <w:sz w:val="28"/>
            <w:szCs w:val="28"/>
          </w:rPr>
          <w:t>Бюджетным кодексом</w:t>
        </w:r>
      </w:hyperlink>
      <w:r w:rsidRPr="003C7F89">
        <w:rPr>
          <w:rFonts w:ascii="Times New Roman" w:hAnsi="Times New Roman" w:cs="Times New Roman"/>
          <w:sz w:val="28"/>
          <w:szCs w:val="28"/>
        </w:rPr>
        <w:t xml:space="preserve"> Российской Федерации полномочия главного распорядителя средств местного бюджета,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w:t>
      </w:r>
    </w:p>
    <w:p w14:paraId="4A042F4D"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В указанное решение может быть включено несколько объектов.</w:t>
      </w:r>
    </w:p>
    <w:p w14:paraId="1D978C18" w14:textId="77777777" w:rsidR="00225761" w:rsidRPr="003C7F89" w:rsidRDefault="00225761" w:rsidP="00225761">
      <w:pPr>
        <w:ind w:firstLine="851"/>
        <w:rPr>
          <w:rFonts w:ascii="Times New Roman" w:hAnsi="Times New Roman" w:cs="Times New Roman"/>
          <w:sz w:val="28"/>
          <w:szCs w:val="28"/>
        </w:rPr>
      </w:pPr>
      <w:r w:rsidRPr="003C7F89">
        <w:rPr>
          <w:rFonts w:ascii="Times New Roman" w:hAnsi="Times New Roman" w:cs="Times New Roman"/>
          <w:sz w:val="28"/>
          <w:szCs w:val="28"/>
        </w:rPr>
        <w:t xml:space="preserve">23. Решение органа местного самоуправления или муниципального бюджетного учреждения, осуществляющего в соответствии с </w:t>
      </w:r>
      <w:hyperlink r:id="rId17" w:history="1">
        <w:r w:rsidRPr="003C7F89">
          <w:rPr>
            <w:rStyle w:val="a4"/>
            <w:rFonts w:ascii="Times New Roman" w:hAnsi="Times New Roman"/>
            <w:color w:val="auto"/>
            <w:sz w:val="28"/>
            <w:szCs w:val="28"/>
          </w:rPr>
          <w:t>Бюджетным кодексом</w:t>
        </w:r>
      </w:hyperlink>
      <w:r w:rsidRPr="003C7F89">
        <w:rPr>
          <w:rFonts w:ascii="Times New Roman" w:hAnsi="Times New Roman" w:cs="Times New Roman"/>
          <w:sz w:val="28"/>
          <w:szCs w:val="28"/>
        </w:rPr>
        <w:t xml:space="preserve"> Российской Федерации полномочия главного распорядителя средств местного бюджета, о наличии потребности организации в не использованных на начало очередного финансового года остатках субсидии подлежит согласованию с Администрацией сельского поселения. На согласование в Администрацию сельского поселения указанное решение представляется вместе с пояснительной запиской, содержащей обоснование такого решения.</w:t>
      </w:r>
    </w:p>
    <w:sectPr w:rsidR="00225761" w:rsidRPr="003C7F89">
      <w:footerReference w:type="default" r:id="rId1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ED6F" w14:textId="77777777" w:rsidR="00BA5A35" w:rsidRDefault="00BA5A35">
      <w:r>
        <w:separator/>
      </w:r>
    </w:p>
  </w:endnote>
  <w:endnote w:type="continuationSeparator" w:id="0">
    <w:p w14:paraId="6711C6C7" w14:textId="77777777" w:rsidR="00BA5A35" w:rsidRDefault="00BA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225761" w14:paraId="37103789" w14:textId="77777777">
      <w:tblPrEx>
        <w:tblCellMar>
          <w:top w:w="0" w:type="dxa"/>
          <w:left w:w="0" w:type="dxa"/>
          <w:bottom w:w="0" w:type="dxa"/>
          <w:right w:w="0" w:type="dxa"/>
        </w:tblCellMar>
      </w:tblPrEx>
      <w:tc>
        <w:tcPr>
          <w:tcW w:w="3433" w:type="dxa"/>
          <w:tcBorders>
            <w:top w:val="nil"/>
            <w:left w:val="nil"/>
            <w:bottom w:val="nil"/>
            <w:right w:val="nil"/>
          </w:tcBorders>
        </w:tcPr>
        <w:p w14:paraId="7E014AE5" w14:textId="77777777" w:rsidR="00225761" w:rsidRDefault="00225761">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12A31DD1" w14:textId="77777777" w:rsidR="00225761" w:rsidRDefault="00225761">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16BBA0B0" w14:textId="77777777" w:rsidR="00225761" w:rsidRDefault="00225761">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6F7EF" w14:textId="77777777" w:rsidR="00BA5A35" w:rsidRDefault="00BA5A35">
      <w:r>
        <w:separator/>
      </w:r>
    </w:p>
  </w:footnote>
  <w:footnote w:type="continuationSeparator" w:id="0">
    <w:p w14:paraId="7B4D25FB" w14:textId="77777777" w:rsidR="00BA5A35" w:rsidRDefault="00BA5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53118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61"/>
    <w:rsid w:val="0008266B"/>
    <w:rsid w:val="00086B62"/>
    <w:rsid w:val="00225761"/>
    <w:rsid w:val="003570AD"/>
    <w:rsid w:val="003C7F89"/>
    <w:rsid w:val="00400F9E"/>
    <w:rsid w:val="00454F09"/>
    <w:rsid w:val="0057284D"/>
    <w:rsid w:val="00625DB0"/>
    <w:rsid w:val="00874D10"/>
    <w:rsid w:val="008D46AB"/>
    <w:rsid w:val="00BA5A35"/>
    <w:rsid w:val="00BE1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C3389"/>
  <w14:defaultImageDpi w14:val="0"/>
  <w15:docId w15:val="{5DC717B1-A9B6-4638-9B50-E981968F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CYR" w:hAnsi="Times New Roman CYR" w:cs="Times New Roman CYR"/>
      <w:sz w:val="24"/>
      <w:szCs w:val="24"/>
    </w:rPr>
  </w:style>
  <w:style w:type="paragraph" w:styleId="ac">
    <w:name w:val="Balloon Text"/>
    <w:basedOn w:val="a"/>
    <w:link w:val="ad"/>
    <w:uiPriority w:val="99"/>
    <w:semiHidden/>
    <w:unhideWhenUsed/>
    <w:rsid w:val="00225761"/>
    <w:rPr>
      <w:rFonts w:ascii="Tahoma" w:hAnsi="Tahoma" w:cs="Tahoma"/>
      <w:sz w:val="16"/>
      <w:szCs w:val="16"/>
    </w:rPr>
  </w:style>
  <w:style w:type="character" w:customStyle="1" w:styleId="ad">
    <w:name w:val="Текст выноски Знак"/>
    <w:basedOn w:val="a0"/>
    <w:link w:val="ac"/>
    <w:uiPriority w:val="99"/>
    <w:semiHidden/>
    <w:locked/>
    <w:rsid w:val="002257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12604&amp;sub=79" TargetMode="External"/><Relationship Id="rId13" Type="http://schemas.openxmlformats.org/officeDocument/2006/relationships/hyperlink" Target="http://municipal.garant.ru/document?id=12012604&amp;sub=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unicipal.garant.ru/document?id=12012604&amp;sub=7802" TargetMode="External"/><Relationship Id="rId12" Type="http://schemas.openxmlformats.org/officeDocument/2006/relationships/hyperlink" Target="http://municipal.garant.ru/document?id=12012604&amp;sub=7802" TargetMode="External"/><Relationship Id="rId17" Type="http://schemas.openxmlformats.org/officeDocument/2006/relationships/hyperlink" Target="http://municipal.garant.ru/document?id=12012604&amp;sub=0" TargetMode="External"/><Relationship Id="rId2" Type="http://schemas.openxmlformats.org/officeDocument/2006/relationships/styles" Target="styles.xml"/><Relationship Id="rId16" Type="http://schemas.openxmlformats.org/officeDocument/2006/relationships/hyperlink" Target="http://municipal.garant.ru/document?id=12012604&amp;sub=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id=12012604&amp;sub=0" TargetMode="External"/><Relationship Id="rId5" Type="http://schemas.openxmlformats.org/officeDocument/2006/relationships/footnotes" Target="footnotes.xml"/><Relationship Id="rId15" Type="http://schemas.openxmlformats.org/officeDocument/2006/relationships/hyperlink" Target="http://municipal.garant.ru/document?id=12012604&amp;sub=0" TargetMode="External"/><Relationship Id="rId10" Type="http://schemas.openxmlformats.org/officeDocument/2006/relationships/hyperlink" Target="http://municipal.garant.ru/document?id=12012604&amp;sub=7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unicipal.garant.ru/document?id=12012604&amp;sub=78022" TargetMode="External"/><Relationship Id="rId14" Type="http://schemas.openxmlformats.org/officeDocument/2006/relationships/hyperlink" Target="http://municipal.garant.ru/document?id=1201260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2856</Words>
  <Characters>16282</Characters>
  <Application>Microsoft Office Word</Application>
  <DocSecurity>0</DocSecurity>
  <Lines>135</Lines>
  <Paragraphs>38</Paragraphs>
  <ScaleCrop>false</ScaleCrop>
  <Company>НПП "Гарант-Сервис"</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Иван Соколов</cp:lastModifiedBy>
  <cp:revision>2</cp:revision>
  <dcterms:created xsi:type="dcterms:W3CDTF">2024-04-19T08:27:00Z</dcterms:created>
  <dcterms:modified xsi:type="dcterms:W3CDTF">2024-04-19T08:27:00Z</dcterms:modified>
</cp:coreProperties>
</file>