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55" w:rsidRPr="00A44555" w:rsidRDefault="00A44555" w:rsidP="00A4455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br/>
        <w:t>АДМИНИСТРАЦИЯ МОРОЗОВСКОГО СЕЛЬСКОГО ПОСЕЛЕНИЯ</w:t>
      </w:r>
    </w:p>
    <w:p w:rsidR="00A44555" w:rsidRPr="00A44555" w:rsidRDefault="00A44555" w:rsidP="00A4455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ЭРТИЛЬСКОГО МУНИЦИПАЛЬНОГО РАЙОНА</w:t>
      </w:r>
    </w:p>
    <w:p w:rsidR="00A44555" w:rsidRPr="00A44555" w:rsidRDefault="00A44555" w:rsidP="00A4455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ВОРОНЕЖСКОЙ ОБЛАСТИ</w:t>
      </w:r>
    </w:p>
    <w:p w:rsidR="00A44555" w:rsidRPr="00A44555" w:rsidRDefault="00A44555" w:rsidP="00A4455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ПОСТАНОВЛЕНИЕ</w:t>
      </w:r>
    </w:p>
    <w:p w:rsidR="00A44555" w:rsidRPr="00A44555" w:rsidRDefault="00A44555" w:rsidP="00A44555">
      <w:pPr>
        <w:spacing w:after="0" w:line="240" w:lineRule="auto"/>
        <w:rPr>
          <w:rFonts w:ascii="Times New Roman" w:eastAsia="Times New Roman" w:hAnsi="Times New Roman" w:cs="Times New Roman"/>
          <w:sz w:val="24"/>
          <w:szCs w:val="24"/>
          <w:lang w:eastAsia="ru-RU"/>
        </w:rPr>
      </w:pPr>
      <w:r w:rsidRPr="00A44555">
        <w:rPr>
          <w:rFonts w:ascii="Times New Roman" w:eastAsia="Times New Roman" w:hAnsi="Times New Roman" w:cs="Times New Roman"/>
          <w:color w:val="212121"/>
          <w:sz w:val="21"/>
          <w:szCs w:val="21"/>
          <w:lang w:eastAsia="ru-RU"/>
        </w:rPr>
        <w:br/>
      </w:r>
    </w:p>
    <w:p w:rsidR="00A44555" w:rsidRPr="00A44555" w:rsidRDefault="00A44555" w:rsidP="00A44555">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p>
    <w:p w:rsidR="00A44555" w:rsidRPr="00A44555" w:rsidRDefault="00A44555" w:rsidP="00A4455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от 23.04.2019г. № 32</w:t>
      </w:r>
    </w:p>
    <w:tbl>
      <w:tblPr>
        <w:tblW w:w="0" w:type="auto"/>
        <w:shd w:val="clear" w:color="auto" w:fill="FFFFFF"/>
        <w:tblCellMar>
          <w:left w:w="0" w:type="dxa"/>
          <w:right w:w="0" w:type="dxa"/>
        </w:tblCellMar>
        <w:tblLook w:val="04A0" w:firstRow="1" w:lastRow="0" w:firstColumn="1" w:lastColumn="0" w:noHBand="0" w:noVBand="1"/>
      </w:tblPr>
      <w:tblGrid>
        <w:gridCol w:w="1716"/>
      </w:tblGrid>
      <w:tr w:rsidR="00A44555" w:rsidRPr="00A44555" w:rsidTr="00A44555">
        <w:tc>
          <w:tcPr>
            <w:tcW w:w="0" w:type="auto"/>
            <w:shd w:val="clear" w:color="auto" w:fill="FFFFFF"/>
            <w:vAlign w:val="center"/>
            <w:hideMark/>
          </w:tcPr>
          <w:p w:rsidR="00A44555" w:rsidRPr="00A44555" w:rsidRDefault="00A44555" w:rsidP="00A44555">
            <w:pPr>
              <w:spacing w:after="100" w:afterAutospacing="1" w:line="240" w:lineRule="auto"/>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             п.Марьевка</w:t>
            </w:r>
          </w:p>
        </w:tc>
      </w:tr>
    </w:tbl>
    <w:p w:rsidR="00A44555" w:rsidRPr="00A44555" w:rsidRDefault="00A44555" w:rsidP="00A4455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A44555" w:rsidRPr="00A44555" w:rsidTr="00A44555">
        <w:tc>
          <w:tcPr>
            <w:tcW w:w="0" w:type="auto"/>
            <w:shd w:val="clear" w:color="auto" w:fill="FFFFFF"/>
            <w:vAlign w:val="center"/>
            <w:hideMark/>
          </w:tcPr>
          <w:p w:rsidR="00A44555" w:rsidRPr="00A44555" w:rsidRDefault="00A44555" w:rsidP="00A44555">
            <w:pPr>
              <w:spacing w:after="100" w:afterAutospacing="1" w:line="240" w:lineRule="auto"/>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 при условии, что маршрут данного транспортного средства проходит в границах населенных пунктов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Морозовского сельского поселения Эртильского муниципального района от 25.12.2015г. № 60</w:t>
            </w:r>
          </w:p>
        </w:tc>
      </w:tr>
    </w:tbl>
    <w:p w:rsidR="00A44555" w:rsidRPr="00A44555" w:rsidRDefault="00A44555" w:rsidP="00A4455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Морозовского сельского поселения Эртильского муниципального района, постановлением администрации Морозовского сельского поселения Эртильского муниципального района от 16.09.2011г. №18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Морозовского сельского поселения Эртильского муниципального района п о с т а н о в л я е т:</w:t>
      </w:r>
    </w:p>
    <w:p w:rsidR="00A44555" w:rsidRPr="00A44555" w:rsidRDefault="00A44555" w:rsidP="00A4455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 при условии, что маршрут данного транспортного средства проходит в границах населенных пунктов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Морозовского сельского поселения Эртильского муниципального района от 25.12.2015г. №60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A44555" w:rsidRPr="00A44555" w:rsidRDefault="00A44555" w:rsidP="00A4455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lastRenderedPageBreak/>
        <w:t>2.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 при условии, что маршрут данного транспортного средства проходит в границах населенных пунктов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Морозовского сельского поселения Эртильского муниципального района от 25.12.2015г. № 60 исключив слова и символы: «pgu.govvrn.ru» по всему тексту.</w:t>
      </w:r>
    </w:p>
    <w:p w:rsidR="00A44555" w:rsidRPr="00A44555" w:rsidRDefault="00A44555" w:rsidP="00A4455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w:t>
      </w:r>
    </w:p>
    <w:p w:rsidR="00A44555" w:rsidRPr="00A44555" w:rsidRDefault="00A44555" w:rsidP="00A4455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4. Настоящее постановление вступает в силу с момента официального опубликования в сборнике нормативно-правовых актов «Муниципальный вестник Морозовского сельского поселения Эртильского муниципального района Воронежской области».</w:t>
      </w:r>
    </w:p>
    <w:p w:rsidR="00A44555" w:rsidRPr="00A44555" w:rsidRDefault="00A44555" w:rsidP="00A4455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5. Контроль за исполнением настоящего постановления оставляю за собой.</w:t>
      </w:r>
    </w:p>
    <w:p w:rsidR="00A44555" w:rsidRPr="00A44555" w:rsidRDefault="00A44555" w:rsidP="00A4455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44555">
        <w:rPr>
          <w:rFonts w:ascii="Times New Roman" w:eastAsia="Times New Roman" w:hAnsi="Times New Roman" w:cs="Times New Roman"/>
          <w:color w:val="212121"/>
          <w:sz w:val="21"/>
          <w:szCs w:val="21"/>
          <w:lang w:eastAsia="ru-RU"/>
        </w:rPr>
        <w:t>Глава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6D"/>
    <w:rsid w:val="00564A6D"/>
    <w:rsid w:val="00A44555"/>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6BAFE-FFE4-4E39-B7BA-5C38BE86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45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5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45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3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2024-04-18T06:19:00Z</dcterms:created>
  <dcterms:modified xsi:type="dcterms:W3CDTF">2024-04-18T06:19:00Z</dcterms:modified>
</cp:coreProperties>
</file>