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08C" w:rsidRPr="0045508C" w:rsidRDefault="0045508C" w:rsidP="0045508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АДМИНИСТРАЦИЯ МОРОЗОВСКОГО СЕЛЬСКОГО ПОСЕЛЕНИЯ</w:t>
      </w:r>
    </w:p>
    <w:p w:rsidR="0045508C" w:rsidRPr="0045508C" w:rsidRDefault="0045508C" w:rsidP="0045508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ЭРТИЛЬСКОГО  МУНИЦИПАЛЬНОГО РАЙОНА</w:t>
      </w:r>
    </w:p>
    <w:p w:rsidR="0045508C" w:rsidRPr="0045508C" w:rsidRDefault="0045508C" w:rsidP="0045508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ВОРОНЕЖСКОЙ  ОБЛАСТИ</w:t>
      </w:r>
    </w:p>
    <w:p w:rsidR="0045508C" w:rsidRPr="0045508C" w:rsidRDefault="0045508C" w:rsidP="0045508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ПОСТАНОВЛЕНИЕ</w:t>
      </w:r>
    </w:p>
    <w:p w:rsidR="0045508C" w:rsidRPr="0045508C" w:rsidRDefault="0045508C" w:rsidP="0045508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От   28.08 .2015 г.  № 32           </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П. Марьевка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Об утверждении административного</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регламента администрации Морозовского</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сельского поселения Эртильского</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муниципального района Воронежской области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по предоставлению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«Присвоение  адреса объекту недвижимости 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аннулирование адреса”.</w:t>
      </w:r>
    </w:p>
    <w:p w:rsidR="0045508C" w:rsidRPr="0045508C" w:rsidRDefault="0045508C" w:rsidP="0045508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Морозовского сельского поселения Эртильского муниципального района Воронежской области, постановлениями администрации Морозовского сельского поселения Эртильского муниципального района от 16.09.2011 года №18 «О Порядке разработки и утверждения административных регламентов предоставления муниципальных услуг», от 22.04.2015г. №15 « Об утверждении перечня муниципальных услуг, предоставляемых администрацией Морозовского сельского поселения Эртильского муниципального района Воронежской области»,от 24.07.2015г №28 « О внесении изменения в постановление администрации Морозовского сельского поселения Эртильского муниципального района Воронежской области от 22.04.2015г. №15 «Об утверждении перечня  муниципальных услуг  предоставляемых администрацией Морозовского сельского поселения Эртильского муниципального района Воронежской области»  администрация Морозовского сельского поселения  Эртильского муниципального района  Воронежской области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ПОСТАНОВЛЯЕТ:</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1. Утвердить административный регламент по предоставлению муниципальной услуги «Присвоение  адреса объекту недвижимости и анулирование адреса» (приложение).</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2. Опубликовать настоящее постановление в сборнике нормативно-правовых актов Морозовского сельского поселения  «Муниципальный вестник», а также разместить на официальном сайте администрации Морозовского сельского поселения.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lastRenderedPageBreak/>
        <w:t>       3.   Настоящее постановление вступает в силу со дня официального опубликования.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4. Контроль исполнения настоящего постановления оставляю за собой.</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Глава  Морозовского  сельского поселения                                С.Б.Суворова.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w:t>
      </w:r>
    </w:p>
    <w:p w:rsidR="0045508C" w:rsidRPr="0045508C" w:rsidRDefault="0045508C" w:rsidP="0045508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w:t>
      </w:r>
    </w:p>
    <w:p w:rsidR="0045508C" w:rsidRPr="0045508C" w:rsidRDefault="0045508C" w:rsidP="0045508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Приложение</w:t>
      </w:r>
    </w:p>
    <w:p w:rsidR="0045508C" w:rsidRPr="0045508C" w:rsidRDefault="0045508C" w:rsidP="0045508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утверждено постановлением администрации</w:t>
      </w:r>
    </w:p>
    <w:p w:rsidR="0045508C" w:rsidRPr="0045508C" w:rsidRDefault="0045508C" w:rsidP="0045508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Морозовского сельского поселения</w:t>
      </w:r>
    </w:p>
    <w:p w:rsidR="0045508C" w:rsidRPr="0045508C" w:rsidRDefault="0045508C" w:rsidP="0045508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Эртильского муниципального района</w:t>
      </w:r>
    </w:p>
    <w:p w:rsidR="0045508C" w:rsidRPr="0045508C" w:rsidRDefault="0045508C" w:rsidP="0045508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Воронежской области                                                                                                                                                                                        </w:t>
      </w:r>
    </w:p>
    <w:p w:rsidR="0045508C" w:rsidRPr="0045508C" w:rsidRDefault="0045508C" w:rsidP="0045508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От 28.08.2015 г.  № 32  </w:t>
      </w:r>
    </w:p>
    <w:p w:rsidR="0045508C" w:rsidRPr="0045508C" w:rsidRDefault="0045508C" w:rsidP="0045508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w:t>
      </w:r>
    </w:p>
    <w:p w:rsidR="0045508C" w:rsidRPr="0045508C" w:rsidRDefault="0045508C" w:rsidP="0045508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w:t>
      </w:r>
    </w:p>
    <w:p w:rsidR="0045508C" w:rsidRPr="0045508C" w:rsidRDefault="0045508C" w:rsidP="0045508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АДМИНИСТРАТИВНЫЙ РЕГЛАМЕНТ</w:t>
      </w:r>
    </w:p>
    <w:p w:rsidR="0045508C" w:rsidRPr="0045508C" w:rsidRDefault="0045508C" w:rsidP="0045508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АДМИНИСТРАЦИИ МОРОЗОВСКОГО СЕЛЬСКОГО ПОСЕЛЕНИЯ ЭРТИЛЬСКОГО МУНИЦИПАЛЬНОГО РАЙОНА</w:t>
      </w:r>
    </w:p>
    <w:p w:rsidR="0045508C" w:rsidRPr="0045508C" w:rsidRDefault="0045508C" w:rsidP="0045508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ВОРОНЕЖСКОЙ ОБЛАСТИ</w:t>
      </w:r>
    </w:p>
    <w:p w:rsidR="0045508C" w:rsidRPr="0045508C" w:rsidRDefault="0045508C" w:rsidP="0045508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ПО ПРЕДОСТАВЛЕНИЮ МУНИЦИПАЛЬНОЙ УСЛУГИ</w:t>
      </w:r>
    </w:p>
    <w:p w:rsidR="0045508C" w:rsidRPr="0045508C" w:rsidRDefault="0045508C" w:rsidP="0045508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«ПРИСВОЕНИЕ АДРЕСА ОБЪЕКТУ НЕДВИЖИМОСТИ И АННУЛИРОВАНИЕ АДРЕСА»</w:t>
      </w:r>
    </w:p>
    <w:p w:rsidR="0045508C" w:rsidRPr="0045508C" w:rsidRDefault="0045508C" w:rsidP="0045508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w:t>
      </w:r>
    </w:p>
    <w:p w:rsidR="0045508C" w:rsidRPr="0045508C" w:rsidRDefault="0045508C" w:rsidP="0045508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1.                Общие положения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1.1.          Предмет регулирования административного регламента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xml:space="preserve">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Морозовского </w:t>
      </w:r>
      <w:r w:rsidRPr="0045508C">
        <w:rPr>
          <w:rFonts w:ascii="Times New Roman" w:eastAsia="Times New Roman" w:hAnsi="Times New Roman" w:cs="Times New Roman"/>
          <w:color w:val="212121"/>
          <w:sz w:val="21"/>
          <w:szCs w:val="21"/>
          <w:lang w:eastAsia="ru-RU"/>
        </w:rPr>
        <w:lastRenderedPageBreak/>
        <w:t>сельского поселения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1.2.          Описание заявителей</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а) право хозяйственного ведения;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б) право оперативного управления;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в) право пожизненно наследуемого владения;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г) право постоянного (бессрочного) пользования.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1.3.         Требования к порядку информирования о предоставлении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1.3.1. Местонахождение администрации Морозовского сельского поселения(далее – администрация): 397004 Воронежская область, Эртильский район п.Марьевка, ул.Советская,д.21.</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График (режим) работы администрации: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понедельник - четверг: с 08.00 до 17.00;</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пятница: с 08.00 до 16.45;   </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перерыв: с 12.00 до 13.00.</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Адрес официального сайта администрации в информационно-телекоммуникационной сети "Интернет" (далее - сеть Интернет): morozovskoe.ru.</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Адрес электронной почты администрации: </w:t>
      </w:r>
      <w:hyperlink r:id="rId4" w:history="1">
        <w:r w:rsidRPr="0045508C">
          <w:rPr>
            <w:rFonts w:ascii="Times New Roman" w:eastAsia="Times New Roman" w:hAnsi="Times New Roman" w:cs="Times New Roman"/>
            <w:color w:val="009688"/>
            <w:sz w:val="21"/>
            <w:szCs w:val="21"/>
            <w:u w:val="single"/>
            <w:lang w:eastAsia="ru-RU"/>
          </w:rPr>
          <w:t>morozov.ertil@govvrn.ru</w:t>
        </w:r>
      </w:hyperlink>
      <w:r w:rsidRPr="0045508C">
        <w:rPr>
          <w:rFonts w:ascii="Times New Roman" w:eastAsia="Times New Roman" w:hAnsi="Times New Roman" w:cs="Times New Roman"/>
          <w:color w:val="212121"/>
          <w:sz w:val="21"/>
          <w:szCs w:val="21"/>
          <w:lang w:eastAsia="ru-RU"/>
        </w:rPr>
        <w:t>.</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Телефон справочной службы администрации:8(47345) 4-12-46; 4-12-25 .</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lastRenderedPageBreak/>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размещаются: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на официальном сайте администрации в сети Интернет (morozovskoe.ru);</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в региональной информационной системе "Портал государственных и муниципальных услуг Воронежской области" (</w:t>
      </w:r>
      <w:hyperlink r:id="rId5" w:history="1">
        <w:r w:rsidRPr="0045508C">
          <w:rPr>
            <w:rFonts w:ascii="Times New Roman" w:eastAsia="Times New Roman" w:hAnsi="Times New Roman" w:cs="Times New Roman"/>
            <w:color w:val="009688"/>
            <w:sz w:val="21"/>
            <w:szCs w:val="21"/>
            <w:u w:val="single"/>
            <w:lang w:eastAsia="ru-RU"/>
          </w:rPr>
          <w:t>www.svc.govvrn.ru</w:t>
        </w:r>
      </w:hyperlink>
      <w:r w:rsidRPr="0045508C">
        <w:rPr>
          <w:rFonts w:ascii="Times New Roman" w:eastAsia="Times New Roman" w:hAnsi="Times New Roman" w:cs="Times New Roman"/>
          <w:color w:val="212121"/>
          <w:sz w:val="21"/>
          <w:szCs w:val="21"/>
          <w:lang w:eastAsia="ru-RU"/>
        </w:rPr>
        <w:t>) (далее – Региональный портал);</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в федеральной государственной информационной системе "Единый портал государственных и муниципальных услуг (функций)"(</w:t>
      </w:r>
      <w:hyperlink r:id="rId6" w:history="1">
        <w:r w:rsidRPr="0045508C">
          <w:rPr>
            <w:rFonts w:ascii="Times New Roman" w:eastAsia="Times New Roman" w:hAnsi="Times New Roman" w:cs="Times New Roman"/>
            <w:color w:val="009688"/>
            <w:sz w:val="21"/>
            <w:szCs w:val="21"/>
            <w:u w:val="single"/>
            <w:lang w:eastAsia="ru-RU"/>
          </w:rPr>
          <w:t>www.gosuslugi.ru</w:t>
        </w:r>
      </w:hyperlink>
      <w:r w:rsidRPr="0045508C">
        <w:rPr>
          <w:rFonts w:ascii="Times New Roman" w:eastAsia="Times New Roman" w:hAnsi="Times New Roman" w:cs="Times New Roman"/>
          <w:color w:val="212121"/>
          <w:sz w:val="21"/>
          <w:szCs w:val="21"/>
          <w:lang w:eastAsia="ru-RU"/>
        </w:rPr>
        <w:t>) (далее – Единый портал);</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на информационном стенде в администрации.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непосредственно в администрации;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с использованием средств телефонной связи, средств сети Интернет.</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с использованием информационных стендов, на официальном сайте администрации в сети Интернет, на Едином портале, Региональном портале, предоставляется специалистами администрации  в соответствии с установленным распределением должностных обязанностей в помещениях приема и выдачи документов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Информирование о ходе предоставления муниципальной услуги осуществляется специалистами администрации при личном обращении заявителей,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1) текст настоящего административного регламента;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 формы, образцы документов, заявлений.</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1.3.7. При ответах на телефонные звонки и при личном обращении специалисты консультируют заявителей по вопросам, касающимся: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1) порядка и сроков предоставления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 порядка оформления представляемых заявителем документов;</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lastRenderedPageBreak/>
        <w:t>3) порядка обжалования действий (бездействия) и решений, осуществляемых и принимаемых в ходе предоставления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4) хода предоставления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специалист, осуществляющий консультирование, должен предложить заинтересованному лицу обратиться за необходимой информацией в письменном виде.</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Ответ на телефонный звонок начинается с информации о наименовании органа, в который позвонил гражданин, фамилии, имени, отчестве (при наличии) и должности специалиста, принявшего телефонный звонок.</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В случае если специалист, принявший звонок, не может самостоятельно ответить на поставленные вопросы, он переадресует (переводит) данный телефонный звонок другому специалисту или же сообщает обратившемуся гражданину телефонный номер, по которому можно получить необходимую информацию.</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w:t>
      </w:r>
    </w:p>
    <w:p w:rsidR="0045508C" w:rsidRPr="0045508C" w:rsidRDefault="0045508C" w:rsidP="0045508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     Стандарт предоставления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2.1.          Наименование муниципальной услуги – «Присвоение адреса объекту недвижимости и аннулирование адреса».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2.2.          Наименование органа, предоставляющего муниципальную услугу.</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2.2.1. Орган, предоставляющий муниципальную услугу: администрация Морозовского сельского поселения.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2.2.2. 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Морозовского сельского поселения  №15 от «22» апреля  2015 года.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2.3. Результат предоставления муниципальной услуги. </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решения об  отказе в присвоение объекту адресации адреса или аннулировании его адреса.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2.4.Срок предоставления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lastRenderedPageBreak/>
        <w:t>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18 рабочих дней со дня поступления заявления. </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абзацах 2,3 настоящего пункта;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в форме документа на бумажном носителе посредством почтового отправления не позднее рабочего дня, следующего за 10-м рабочим днем со дня истечения установленного абзацами 2,3 настоящего пункта срока.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Оснований для приостановления предоставления муниципальной услуги законодательством не предусмотрено.</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2.5.          Правовые основы для предоставления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Предоставление муниципальной услуги «Присвоение адреса объекту недвижимости» осуществляется в соответствии с:</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2003, №40, 6 октября);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w:t>
      </w:r>
      <w:hyperlink r:id="rId7" w:history="1">
        <w:r w:rsidRPr="0045508C">
          <w:rPr>
            <w:rFonts w:ascii="Times New Roman" w:eastAsia="Times New Roman" w:hAnsi="Times New Roman" w:cs="Times New Roman"/>
            <w:color w:val="009688"/>
            <w:sz w:val="21"/>
            <w:szCs w:val="21"/>
            <w:u w:val="single"/>
            <w:lang w:eastAsia="ru-RU"/>
          </w:rPr>
          <w:t>http://www.pravo.gov.ru</w:t>
        </w:r>
      </w:hyperlink>
      <w:r w:rsidRPr="0045508C">
        <w:rPr>
          <w:rFonts w:ascii="Times New Roman" w:eastAsia="Times New Roman" w:hAnsi="Times New Roman" w:cs="Times New Roman"/>
          <w:color w:val="212121"/>
          <w:sz w:val="21"/>
          <w:szCs w:val="21"/>
          <w:lang w:eastAsia="ru-RU"/>
        </w:rPr>
        <w:t>, 24.11.2014);</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w:t>
      </w:r>
      <w:hyperlink r:id="rId8" w:history="1">
        <w:r w:rsidRPr="0045508C">
          <w:rPr>
            <w:rFonts w:ascii="Times New Roman" w:eastAsia="Times New Roman" w:hAnsi="Times New Roman" w:cs="Times New Roman"/>
            <w:color w:val="009688"/>
            <w:sz w:val="21"/>
            <w:szCs w:val="21"/>
            <w:u w:val="single"/>
            <w:lang w:eastAsia="ru-RU"/>
          </w:rPr>
          <w:t>http://www.pravo.gov.ru</w:t>
        </w:r>
      </w:hyperlink>
      <w:r w:rsidRPr="0045508C">
        <w:rPr>
          <w:rFonts w:ascii="Times New Roman" w:eastAsia="Times New Roman" w:hAnsi="Times New Roman" w:cs="Times New Roman"/>
          <w:color w:val="212121"/>
          <w:sz w:val="21"/>
          <w:szCs w:val="21"/>
          <w:lang w:eastAsia="ru-RU"/>
        </w:rPr>
        <w:t>, 12.02.2015);</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Уставом Морозовского сельского поселения Эртильского муниципального  района Воронежской области (Муниципальный вестник №1 от 30.01.2015г.);</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иными нормативными правовыми актами Российской Федерации, Воронежской области и Морозовского сельского поселения Эртильского муниципального района Воронежской области, регламентирующими правоотношения в сфере предоставления государственных услуг.</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Муниципальная услуга предоставляется на основании заявления, поступившего в администрацию.</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Форма заявления приведена в приложении № 1 к настоящему административному регламенту.</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Заявление представляется заявителем (представителем заявителя) лично в администрацию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Заявление должно быть подписано заявителем либо представителем заявителя.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правоустанавливающие и (или) правоудостоверяющие документы на объект (объекты) адресации;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кадастровый паспорт объекта адресации (в случае присвоения адреса объекту адресации, поставленному на кадастровый учет);</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lastRenderedPageBreak/>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Непредставление заявителем указанных документов не является основанием для отказа заявителю в предоставлении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Запрещается требовать от заявителя: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Морозовского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проведение кадастровых работ в целях выдачи межевого плана, представление технического плана, акта обследования.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lastRenderedPageBreak/>
        <w:t>2.7. Исчерпывающий перечень оснований для отказа в приеме документов, необходимых  для предоставления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Перечень оснований для отказа в приеме документов, необходимых для предоставления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2.8.          Исчерпывающий перечень оснований для отказа в предоставлении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Основанием для отказа в предоставлении муниципальной услуги является: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с заявлением о присвоении объекту адресации адреса обратилось лицо, не указанное в пункте 1.2.  настоящего административного регламента;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2.9. Размер платы, взимаемой с заявителя при предоставлении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Муниципальная услуга предоставляется на безвозмездной основе.</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Максимальный срок ожидания в очереди при подаче запроса о предоставлении муниципальной услуги не должен превышать 15 минут.</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2.11.         Срок регистрации запроса заявителя о предоставлении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Регистрация запроса заявителя о предоставлении муниципальной услуги осуществляется в течение 1 рабочего дня с момента поступления заявления.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2.12.         Требования к помещениям, в которых предоставляется муниципальная услуга.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2.12.1.                    Прием граждан осуществляется в специально выделенных для предоставления муниципальных услуг помещениях.</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lastRenderedPageBreak/>
        <w:t>У входа в каждое помещение размещается табличка с наименованием помещения (зал ожидания, приема/выдачи документов и т.д.).</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Доступ заявителей к парковочным местам является бесплатным.</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2.12.4.                    Места информирования, предназначенные для ознакомления заявителей с информационными материалами, оборудуются: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информационными стендами, на которых размещается визуальная и текстовая информация;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стульями и столами для оформления документов.</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К информационным стендам должна быть обеспечена возможность свободного доступа граждан.</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2.13.         Показатели доступности и качества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2.13.1.                    Показателями доступности муниципальной услуги являются: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оборудование мест ожидания в органе предоставляющего услугу доступными местами общего пользования;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соблюдение графика работы органа предоставляющего услугу;</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lastRenderedPageBreak/>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2.13.2.                    Показателями качества муниципальной услуги являются: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полнота предоставления муниципальной услуги в соответствии с требованиями настоящего административного регламента;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соблюдение сроков предоставления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2.14.1.                    Предоставление муниципальной услуги в многофункциональных центрах предоставления государственных и муниципальных услуг не осуществляется.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2.14.3.                    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2.14.4.                 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w:t>
      </w:r>
    </w:p>
    <w:p w:rsidR="0045508C" w:rsidRPr="0045508C" w:rsidRDefault="0045508C" w:rsidP="0045508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                     Cостав, последовательность и сроки выполнения административных процедур, требования к порядку их выполнения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3.1.              Исчерпывающий перечень административных процедур.</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3.1.1.      Предоставление муниципальной услуги включает в себя следующие административные процедуры:</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прием и регистрация заявления и прилагаемых к нему документов;</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lastRenderedPageBreak/>
        <w:t>-                        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3.2. Прием и регистрация заявления и прилагаемых к нему документов.</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3.2.1. 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3.2.2.  Специалист администрации,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3.2.3. При личном обращении заявителя в администрацию,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сверяет копии документов с их подлинниками, заверяет их и возвращает подлинники заявителю;</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3.2.8. При наличии оснований, указанных в пункте 2.7 настоящего административного регламента, в случае  личного обращения заявителя в администрацию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lastRenderedPageBreak/>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3.2.11. Максимальный срок исполнения административной процедуры – 1 рабочий день.</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3.3.3. Специалист, уполномоченный на рассмотрение представленных документов, проверяя документы, устанавливает:</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1) наличие всех необходимых документов;</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 наличие полномочий заявителя (представителя заявителя) на обращение за предоставлением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 необходимость направления межведомственного запроса;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4) наличие или отсутствие иных оснований для отказа в предоставлении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1) в Эртильский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 в отдел Эртильского филиала ФГБУ «Федеральная Кадастровая Палата Росреестра» по Воронежской области на получение кадастровых выписок об объектах недвижимости;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 в федеральные органы исполнительной власти, исполнительные органы Воронежской области, органы местного самоуправления на получение:</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схемы расположения объекта адресации на кадастровом плане или кадастровой карте соответствующей территории;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lastRenderedPageBreak/>
        <w:t>- сведений, содержащихся в разрешении на строительство;</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сведений, содержащихся в разрешении на ввод  объекта адресации в эксплуатацию;</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4) в администрацию Эртильского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hyperlink r:id="rId9" w:anchor="_ftn1" w:history="1">
        <w:r w:rsidRPr="0045508C">
          <w:rPr>
            <w:rFonts w:ascii="Times New Roman" w:eastAsia="Times New Roman" w:hAnsi="Times New Roman" w:cs="Times New Roman"/>
            <w:color w:val="009688"/>
            <w:sz w:val="21"/>
            <w:szCs w:val="21"/>
            <w:u w:val="single"/>
            <w:lang w:eastAsia="ru-RU"/>
          </w:rPr>
          <w:t>[1]</w:t>
        </w:r>
      </w:hyperlink>
      <w:r w:rsidRPr="0045508C">
        <w:rPr>
          <w:rFonts w:ascii="Times New Roman" w:eastAsia="Times New Roman" w:hAnsi="Times New Roman" w:cs="Times New Roman"/>
          <w:color w:val="212121"/>
          <w:sz w:val="21"/>
          <w:szCs w:val="21"/>
          <w:lang w:eastAsia="ru-RU"/>
        </w:rPr>
        <w:t>.</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3.3.9. Максимальный срок исполнения административной процедуры - 14 рабочих дней.</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администрации (поселения)</w:t>
      </w:r>
      <w:hyperlink r:id="rId10" w:anchor="_ftn2" w:history="1">
        <w:r w:rsidRPr="0045508C">
          <w:rPr>
            <w:rFonts w:ascii="Times New Roman" w:eastAsia="Times New Roman" w:hAnsi="Times New Roman" w:cs="Times New Roman"/>
            <w:color w:val="009688"/>
            <w:sz w:val="21"/>
            <w:szCs w:val="21"/>
            <w:u w:val="single"/>
            <w:lang w:eastAsia="ru-RU"/>
          </w:rPr>
          <w:t>[2]</w:t>
        </w:r>
      </w:hyperlink>
      <w:r w:rsidRPr="0045508C">
        <w:rPr>
          <w:rFonts w:ascii="Times New Roman" w:eastAsia="Times New Roman" w:hAnsi="Times New Roman" w:cs="Times New Roman"/>
          <w:color w:val="212121"/>
          <w:sz w:val="21"/>
          <w:szCs w:val="21"/>
          <w:lang w:eastAsia="ru-RU"/>
        </w:rPr>
        <w:t>.</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lastRenderedPageBreak/>
        <w:t>3.4.1.4.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3.4.3. Максимальный срок исполнения административной процедуры – 3 рабочих дня.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пункте 2.4. настоящего административного регламента;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истечения установленного пунктом 2.4. настоящего административного регламента срока.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3.5.3. 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Регионального портала.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3.5.4. Максимальный срок исполнения административной процедуры – 11 рабочих дней.</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3.6.2. 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w:t>
      </w:r>
      <w:r w:rsidRPr="0045508C">
        <w:rPr>
          <w:rFonts w:ascii="Times New Roman" w:eastAsia="Times New Roman" w:hAnsi="Times New Roman" w:cs="Times New Roman"/>
          <w:color w:val="212121"/>
          <w:sz w:val="21"/>
          <w:szCs w:val="21"/>
          <w:lang w:eastAsia="ru-RU"/>
        </w:rPr>
        <w:lastRenderedPageBreak/>
        <w:t>телекоммуникационных сетей общего пользования, в том числе Единого портала и Регионального портала.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w:t>
      </w:r>
    </w:p>
    <w:p w:rsidR="0045508C" w:rsidRPr="0045508C" w:rsidRDefault="0045508C" w:rsidP="0045508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4.                     Формы контроля  за исполнением административного регламента</w:t>
      </w:r>
    </w:p>
    <w:p w:rsidR="0045508C" w:rsidRPr="0045508C" w:rsidRDefault="0045508C" w:rsidP="0045508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4.4. Проведение текущего контроля должно осуществляться не реже двух раз в год.</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w:t>
      </w:r>
    </w:p>
    <w:p w:rsidR="0045508C" w:rsidRPr="0045508C" w:rsidRDefault="0045508C" w:rsidP="0045508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 </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5.2. Заявитель может обратиться с жалобой в том числе в следующих случаях:</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1) нарушение срока регистрации заявления заявителя об оказании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 нарушение срока предоставления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Морозовского для предоставления муниципальной услуги;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Морозовского сельского поселения для предоставления муниципальной услуги, у заявителя;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Морозовского сельского поселения;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Морозовского сельского поселения;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5.3.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5.4. Жалоба подается в письменной форме на бумажном носителе, в электронной форме в администрацию.</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lastRenderedPageBreak/>
        <w:t>5.5.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5.6. Жалоба должна содержать:</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5.8. По результатам рассмотрения жалобы принимается одно из следующих решений:</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 отказать в удовлетворении жалобы.</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5.9. В удовлетворении жалобы отказывается в следующих случаях:</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1) наличие вступившего в законную силу решения суда, арбитражного суда по жалобе о том же предмете и по тем же основаниям;</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 подача жалобы лицом, полномочия которого не подтверждены в порядке, установленном законодательством Российской Федерации;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3) наличие решения по жалобе, принятого ранее в отношении того же заявителя и по тому же предмету жалобы.</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5.10. Администрация вправе оставить жалобу без ответа в следующих случаях:</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lastRenderedPageBreak/>
        <w:t>5.11.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5.13. Решение по жалобе может быть обжаловано в судебном порядке.</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45508C" w:rsidRPr="0045508C" w:rsidRDefault="0045508C" w:rsidP="0045508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508C">
        <w:rPr>
          <w:rFonts w:ascii="Times New Roman" w:eastAsia="Times New Roman" w:hAnsi="Times New Roman" w:cs="Times New Roman"/>
          <w:color w:val="212121"/>
          <w:sz w:val="21"/>
          <w:szCs w:val="21"/>
          <w:lang w:eastAsia="ru-RU"/>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EA"/>
    <w:rsid w:val="000171EA"/>
    <w:rsid w:val="0045508C"/>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8C368-C7ED-416E-86D8-1AB0B6CC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5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50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56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webSettings" Target="webSettings.xml"/><Relationship Id="rId7" Type="http://schemas.openxmlformats.org/officeDocument/2006/relationships/hyperlink" Target="http://www.pravo.gov.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hyperlink" Target="http://www.svc.govvrn.ru/" TargetMode="External"/><Relationship Id="rId10" Type="http://schemas.openxmlformats.org/officeDocument/2006/relationships/hyperlink" Target="https://morozovskoe.muob.ru/documents/arhive_order/detail.php?id=346004" TargetMode="External"/><Relationship Id="rId4" Type="http://schemas.openxmlformats.org/officeDocument/2006/relationships/hyperlink" Target="mailto:morozov.ertil@govvrn.ru" TargetMode="External"/><Relationship Id="rId9" Type="http://schemas.openxmlformats.org/officeDocument/2006/relationships/hyperlink" Target="https://morozovskoe.muob.ru/documents/arhive_order/detail.php?id=346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8090</Words>
  <Characters>46119</Characters>
  <Application>Microsoft Office Word</Application>
  <DocSecurity>0</DocSecurity>
  <Lines>384</Lines>
  <Paragraphs>108</Paragraphs>
  <ScaleCrop>false</ScaleCrop>
  <Company/>
  <LinksUpToDate>false</LinksUpToDate>
  <CharactersWithSpaces>54101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2024-04-17T13:43:00Z</dcterms:created>
  <dcterms:modified xsi:type="dcterms:W3CDTF">2024-04-17T13:43:00Z</dcterms:modified>
</cp:coreProperties>
</file>