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BC8" w:rsidRDefault="00D73BC8" w:rsidP="00D73BC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МОРОЗОВСКОГО СЕЛЬСКОГО ПОСЕЛЕНИЯ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района,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области.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 Е Ш Е Н И Е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29.05.2019г. № 33             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 п.Марьевка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принятии проекта изменений и дополнений в Устав Морозовского сельского поселения Эртильского муниципального района Воронежской области, о назначении публичных слушаний и о порядке внесения предложений населения по проекту изменений и дополнений в Устав Морозовского сельского поселения Эртильского муниципального района Воронежской области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приведения Устава Морозовского сельского поселения Эртильского муниципального района Воронежской области в соответствие с Федеральным законом от 06.10.2003 года № 131-ФЗ «Об общих принципах организации местного самоуправления в Российской Федерации» с учетом изменений, внесенных в 2015-2018 годах в данный закон, в другие Федеральные законы и законы Воронежской области, Совет народных депутатов РЕШИЛ: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Принять «Проект изменений и дополнений в Устав Морозовского сельского поселения Эртильского муниципального района Воронежской области» (Приложение 1).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Предложить для опубликования и обсуждения на публичных слушаниях «Проект изменений и дополнений в Устав Морозовского сельского поселения Эртильского муниципального района Воронежской области».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По обсуждению настоящего решения назначить 28.06.2019 года в 10 часов публичные слушания в администрации Морозовского сельского поселения по адресу: п.Марьевка, ул. Советская, дом №21 в порядке, установленном «Положением о публичных слушаниях в Морозовском сельском поселении». Сообщение о проведении публичных слушаний опубликовать в сборнике нормативно-правовых актов «Муниципальный вестник Морозовского сельского поселения».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Для доработки решения с учетом результатов публичных слушаний и предложений жителей по проекту изменений в Устав Морозовского сельского поселения создать рабочую группу в следующем составе: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Богданов Андрей Анатольевич -председатель ревизионной комиссии Совета народных депутатов Морозовского сельского поселения.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Руднева Валентина Владимировна – специалист администрации Морозовского сельского района.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3)Тюрина Светлана Викторовна – зав.сельским клубом.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Утвердить порядок учета замечаний и предложений по проекту изменений и дополнений в Устав Морозовского сельского поселения Эртильского муниципального района Воронежской области и участия в его обсуждении (Приложение 2).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 Настоящее решение вступает в силу с момента принятия и подлежит опубликованию в сборнике нормативных правовых актов Морозовского сельского поселения Эртильского муниципального района Воронежской области «Муниципальный вестник».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7. Контроль за исполнением настоящего решения возложить на заместителя председателя Совета народных депутатов Морозовского сельского поселения Эртильского муниципального района Богданова А.А...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Заместитель председателя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Совета народных депутатов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Морозовского сельского поселения                                  А.А.Богданов.       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 1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решению Совета народных депутатов Морозовского сельского поселения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29.05.2019г. № 33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Проект изменений и дополнений в Устав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Морозовского сельского поселения Эртильского муниципального района Воронежской области.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В статье 9: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 </w:t>
      </w:r>
      <w:hyperlink r:id="rId4" w:history="1">
        <w:r>
          <w:rPr>
            <w:rStyle w:val="a4"/>
            <w:color w:val="009688"/>
            <w:sz w:val="21"/>
            <w:szCs w:val="21"/>
          </w:rPr>
          <w:t>пункт 17 </w:t>
        </w:r>
      </w:hyperlink>
      <w:r>
        <w:rPr>
          <w:color w:val="212121"/>
          <w:sz w:val="21"/>
          <w:szCs w:val="21"/>
        </w:rPr>
        <w:t>изложить в следующей редакции: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«17) 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 </w:t>
      </w:r>
      <w:hyperlink r:id="rId5" w:history="1">
        <w:r>
          <w:rPr>
            <w:rStyle w:val="a4"/>
            <w:color w:val="009688"/>
            <w:sz w:val="21"/>
            <w:szCs w:val="21"/>
          </w:rPr>
          <w:t>пункт 19 </w:t>
        </w:r>
      </w:hyperlink>
      <w:r>
        <w:rPr>
          <w:color w:val="212121"/>
          <w:sz w:val="21"/>
          <w:szCs w:val="21"/>
        </w:rPr>
        <w:t>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Федерации»;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В статье 10: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в </w:t>
      </w:r>
      <w:hyperlink r:id="rId6" w:history="1">
        <w:r>
          <w:rPr>
            <w:rStyle w:val="a4"/>
            <w:color w:val="009688"/>
            <w:sz w:val="21"/>
            <w:szCs w:val="21"/>
          </w:rPr>
          <w:t>пункте 13 части 1 </w:t>
        </w:r>
      </w:hyperlink>
      <w:r>
        <w:rPr>
          <w:color w:val="212121"/>
          <w:sz w:val="21"/>
          <w:szCs w:val="21"/>
        </w:rPr>
        <w:t>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2) </w:t>
      </w:r>
      <w:hyperlink r:id="rId7" w:history="1">
        <w:r>
          <w:rPr>
            <w:rStyle w:val="a4"/>
            <w:color w:val="009688"/>
            <w:sz w:val="21"/>
            <w:szCs w:val="21"/>
          </w:rPr>
          <w:t>часть 1 </w:t>
        </w:r>
      </w:hyperlink>
      <w:r>
        <w:rPr>
          <w:color w:val="212121"/>
          <w:sz w:val="21"/>
          <w:szCs w:val="21"/>
        </w:rPr>
        <w:t>дополнить </w:t>
      </w:r>
      <w:hyperlink r:id="rId8" w:history="1">
        <w:r>
          <w:rPr>
            <w:rStyle w:val="a4"/>
            <w:color w:val="009688"/>
            <w:sz w:val="21"/>
            <w:szCs w:val="21"/>
          </w:rPr>
          <w:t>пунктом 1</w:t>
        </w:r>
      </w:hyperlink>
      <w:r>
        <w:rPr>
          <w:color w:val="212121"/>
          <w:sz w:val="21"/>
          <w:szCs w:val="21"/>
        </w:rPr>
        <w:t>6 следующего содержания: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«16) осуществление мероприятий по защите прав потребителей, предусмотренных Законом Российской Федерации от 7 февраля 1992 года N 2300-I «О защите прав потребителей».».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В статье 18: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абзац второй </w:t>
      </w:r>
      <w:hyperlink r:id="rId9" w:history="1">
        <w:r>
          <w:rPr>
            <w:rStyle w:val="a4"/>
            <w:color w:val="009688"/>
            <w:sz w:val="21"/>
            <w:szCs w:val="21"/>
          </w:rPr>
          <w:t>части 1</w:t>
        </w:r>
      </w:hyperlink>
      <w:r>
        <w:rPr>
          <w:color w:val="212121"/>
          <w:sz w:val="21"/>
          <w:szCs w:val="21"/>
        </w:rPr>
        <w:t> изложить в следующей редакции: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«Границы территории, на которой осуществляется территориальное общественное самоуправление, устанавливаются Советом народных депутатов Морозовского сельского поселения по предложению населения, проживающего на соответствующей территории.».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Дополнить Устав </w:t>
      </w:r>
      <w:hyperlink r:id="rId10" w:history="1">
        <w:r>
          <w:rPr>
            <w:rStyle w:val="a4"/>
            <w:color w:val="009688"/>
            <w:sz w:val="21"/>
            <w:szCs w:val="21"/>
          </w:rPr>
          <w:t>статьей 18.1</w:t>
        </w:r>
      </w:hyperlink>
      <w:r>
        <w:rPr>
          <w:color w:val="212121"/>
          <w:sz w:val="21"/>
          <w:szCs w:val="21"/>
        </w:rPr>
        <w:t> следующего содержания: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«Статья 18.1. Староста сельского населенного пункта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Морозовского сельском поселении может назначаться староста сельского населенного пункта.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Староста сельского населенного пункта назначается Советом народных депутатов Морозовского сельского поселения,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Старостой сельского населенного пункта не может быть назначено лицо: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признанное судом недееспособным или ограниченно дееспособным;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имеющее непогашенную или неснятую судимость.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Срок полномочий старосты сельского населенного пункта устанавливается Уставом Морозовского сельского поселения и не может быть менее двух и более пяти лет.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Полномочия старосты сельского населенного пункта прекращаются досрочно по решению Совета народных депутатов Морозовского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Федерального закона от 06 октября 2003 года № 131-ФЗ «Об общих принципах организации местного самоуправления в Российской Федерации».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 Староста сельского населенного пункта для решения возложенных на него задач: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5) осуществляет иные полномочия и права, предусмотренные Уставом Морозовского сельского поселения и (или) нормативным правовым актом Совета народных депутатов Морозовского сельского поселения в соответствии с законом субъекта Российской Федерации.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 Гарантии деятельности и иные вопросы статуса старосты сельского населенного пункта могут устанавливаться Уставом Морозовского сельского поселения и (или) нормативным правовым актом Совета народных депутатов Морозовского сельского поселения в соответствии с законом субъекта Российской Федерации.».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В статье 19: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 </w:t>
      </w:r>
      <w:hyperlink r:id="rId11" w:history="1">
        <w:r>
          <w:rPr>
            <w:rStyle w:val="a4"/>
            <w:color w:val="009688"/>
            <w:sz w:val="21"/>
            <w:szCs w:val="21"/>
          </w:rPr>
          <w:t>части 4</w:t>
        </w:r>
      </w:hyperlink>
      <w:r>
        <w:rPr>
          <w:color w:val="212121"/>
          <w:sz w:val="21"/>
          <w:szCs w:val="21"/>
        </w:rPr>
        <w:t> слова «по проектам и вопросам, указанным в части 3 настоящей статьи,» исключить.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 В статье 43.1: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часть 2 дополнить пунктом 16 следующего содержания: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«16)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территорий;»;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часть 2 дополнить пунктом 17 следующего содержания: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«17) определения границ прилегающих территорий в соответствии с порядком, установленным законом Воронежской области Российской Федерации;».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       Приложение 2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решению Совета народных депутатов Морозовского сельского поселения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29.05.2019г. № 33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ПОРЯДОК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учета замечаний и предложений по проекту изменений и дополнений в Устав Морозовского сельского поселения Эртильского муниципального района Воронежской области и участия граждан в его обсуждении.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 1.Предложения граждан по проекту изменений и дополнений в Устав Морозовского сельского поселения Эртильского муниципального района Воронежской области принимаются в письменной </w:t>
      </w:r>
      <w:r>
        <w:rPr>
          <w:color w:val="212121"/>
          <w:sz w:val="21"/>
          <w:szCs w:val="21"/>
        </w:rPr>
        <w:lastRenderedPageBreak/>
        <w:t>виде председателем комиссии по учету предложений и замечаний по проекту изменений и дополнений в Устав Морозовского сельского поселения Эртильского муниципального района Воронежской области, а в его отсутствие – одним из членов комиссии.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2.Предложения граждан по проекту изменений и дополнений в Устав Морозовского сельского поселения Эртильского муниципального района Воронежской области должны содержать сформулированный текст изменений и дополнений, быть подписаны гражданином с указанием его фамилии, имени, отчества, адреса места жительства.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3.Гражданину, вносящему предложения и замечания по проекту изменений и дополнений в Устав Морозовского сельского поселения Эртильского муниципального района Воронежской области в трехдневный срок выдается письменное подтверждение о получении текста, подписанное председателем либо членом комиссии.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В случае получения комиссией предложений и замечаний по проекту изменений и дополнений в Устав Морозовского сельского поселения Эртильского муниципального района Воронежской области по почте, адресату в трехдневный срок сообщается о получении предложений в письменном виде, путем почтового отправления.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В случае внесения предложений и замечаний по проекту изменений и дополнений в Устав Морозовского сельского поселения Эртильского муниципального района Воронежской области по телефону – председатель или член комиссии подтверждает гражданину также по телефону о получении замечаний и предложений. При этом фиксируется фамилия, имя, отчество гражданина и адрес его места жительства.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4. Предложения и замечания граждан по проекту изменений и дополнений в Устав Морозовского сельского поселения Эртильского муниципального района Воронежской области фиксируются в специальном журнале (прошнурованном и пронумерованном), приложением к которому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</w:p>
    <w:p w:rsidR="00D73BC8" w:rsidRDefault="00D73BC8" w:rsidP="00D73BC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5.Предложения и замечания по проекту изменений и дополнений в Устав Морозовского сельского поселения Эртильского муниципального района Воронежской области принимаются до 11.05.2018 года в здании администрации Морозовского сельского поселения Эртильского муниципального района, расположенном по адресу: Воронежская область, Эртильский район , п.Марьевка, ул.Советская, д.21, тел 4-12-25; 4-12-46 ежедневно кроме субботы и воскресенья с 08.00 часов до 16.00 часов.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C6"/>
    <w:rsid w:val="00D068A2"/>
    <w:rsid w:val="00D73BC8"/>
    <w:rsid w:val="00EA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F683D-45AF-457D-BEBC-B0EC890F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3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141117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86367.14101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1410014/" TargetMode="External"/><Relationship Id="rId11" Type="http://schemas.openxmlformats.org/officeDocument/2006/relationships/hyperlink" Target="garantf1://86367.2804/" TargetMode="External"/><Relationship Id="rId5" Type="http://schemas.openxmlformats.org/officeDocument/2006/relationships/hyperlink" Target="garantf1://86367.140120/" TargetMode="External"/><Relationship Id="rId10" Type="http://schemas.openxmlformats.org/officeDocument/2006/relationships/hyperlink" Target="garantf1://86367.271/" TargetMode="External"/><Relationship Id="rId4" Type="http://schemas.openxmlformats.org/officeDocument/2006/relationships/hyperlink" Target="garantf1://86367.140118/" TargetMode="External"/><Relationship Id="rId9" Type="http://schemas.openxmlformats.org/officeDocument/2006/relationships/hyperlink" Target="garantf1://86367.27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2109</Words>
  <Characters>12023</Characters>
  <Application>Microsoft Office Word</Application>
  <DocSecurity>0</DocSecurity>
  <Lines>100</Lines>
  <Paragraphs>28</Paragraphs>
  <ScaleCrop>false</ScaleCrop>
  <Company/>
  <LinksUpToDate>false</LinksUpToDate>
  <CharactersWithSpaces>14104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2024-04-16T13:47:00Z</dcterms:created>
  <dcterms:modified xsi:type="dcterms:W3CDTF">2024-04-16T13:47:00Z</dcterms:modified>
</cp:coreProperties>
</file>