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26»  мая 2016                                               № 99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лицам, замещающим должности муниципальной службы в  органах местного самоуправления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взысканий за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несоблюдение ограничений и запретов,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требований о предотвращении или об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урегулировании конфликта интересов и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неисполнение обязанностей, установленных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противодействия коррупции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На основании Федерального закона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Федерального закона от 25.12.2008 № 273-ФЗ «О противодействии коррупции», Устава Морозовского сельского поселения Эртильского  муниципального района Воронежской области Совет народных депутатов Воронежской  сельского поселения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Утвердить Порядок увольнения (освобождения от должности) в связи с утратой доверия лиц, замещающих муниципальные должности согласно Приложению1.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Утвердить Порядок применения к лицам, замещающим должности муниципальной службы в органах местного самоуправления Морозовского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приложению2.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Настоящее решение  вступает в силу после его официального  опубликования (обнародования).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   Контроль за исполнением настоящего решения оставляю за собой.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Морозовского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               С.Б.Суворова.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Приложение1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«26» мая 2016 г. №  99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увольнения (освобождения от должности) в связи с утратой доверия лиц, замещающих муниципальные должности.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</w:pPr>
      <w:r w:rsidRPr="001B0771"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  <w:t>1.1.НастоящийПорядок разработан и принят в целях соблюдения лицами, замещающими муниципальные должности в Морозовском сельском поселении Эртильского  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1.2. Под лицом, замещающим муниципальную должность в муниципальном образовании Морозовское сельское поселение, в соответствии со статьей 2 Федерального закона от 6 октября 2003 года N 131-ФЗ </w:t>
      </w: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"Об общих принципах организации местного самоуправления в Российской Федерации" в настоящем Положении понимается: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депутат, член выборного органа местного самоуправления;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глава муниципального образования;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1.3.Лица, замещающие муниципальные должности на постоянной основе, подлежат увольнению (освобождению от должности) в связи с утратой доверия в случаях:   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непринятия мер по предотвращению и (или) урегулированию конфликта интересов, стороной которого они являются;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осуществления предпринимательской деятельности;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1.3.1. Лица, замещающие муниципальные должности на непостоянной основе, подлежат увольнению (освобождению от должности) в связи с утратой доверия в случаях:   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непринятия мер по предотвращению и (или) урегулированию конфликта интересов, стороной которого они являются;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Морозовского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 </w:t>
      </w:r>
      <w:hyperlink r:id="rId4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статье 13.1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Общественной палатой Российской Федерации, Общественной палатой Воронежской области;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редакциями общероссийских, региональных и местных средств массовой информации.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информации,  указанной в </w:t>
      </w:r>
      <w:hyperlink r:id="rId5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пункте 1.4.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1.7.Удаление главы муниципального образования Морозовское сельское поселение в отставку  в связи с утратой доверия при наличии оснований, предусмотренных ст.13.1 Федерального закона от 25 декабря 2008 года N 273-ФЗ "О противодействии коррупции",  осуществляется по инициативе депутатов Совета народных депутатов Морозовского сельского  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Морозовского сельского поселения.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 Решение об увольнении (освобождении от должности) в связи с утратой доверия главы муниципального образования Морозовское сельское  поселение подписывается заместителем председателя Совета народных депутатов Морозовского сельского поселения.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</w:t>
      </w: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1.11.Вопрос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Морозовского сельского  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 </w:t>
      </w:r>
      <w:hyperlink r:id="rId6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статьей 13.1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25 декабря 2008 года N 273-ФЗ "О противодействии коррупции".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Приложение2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 решению Совета народных депутатов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«____»_______2016 г. № __________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Настоящий Порядок разработан в соответствии со </w:t>
      </w:r>
      <w:hyperlink r:id="rId7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статьями 14.1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8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15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9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27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10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27.1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02.03.2007 N 25-ФЗ "О муниципальной службе в Российской Федерации", Федеральным </w:t>
      </w:r>
      <w:hyperlink r:id="rId11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законом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25.12.2008 N 273-ФЗ "О противодействии коррупции", Трудовым </w:t>
      </w:r>
      <w:hyperlink r:id="rId12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кодексом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Взыскания за несоблюдение ограничений и запретов,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требований о предотвращении или об урегулировании конфликта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интересов и неисполнение обязанностей, установленных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противодействия коррупции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 </w:t>
      </w:r>
      <w:hyperlink r:id="rId13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статьей 27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02.03.2007 N 25-ФЗ "О муниципальной службе в Российской Федерации", а именно: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замечание;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выговор;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увольнение с муниципальной службы по соответствующим основаниям.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 </w:t>
      </w:r>
      <w:hyperlink r:id="rId14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статьями 14.1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 </w:t>
      </w:r>
      <w:hyperlink r:id="rId15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15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02.03.2007 N 25-ФЗ "О муниципальной службе в Российской Федерации":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16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законом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02.03.2007 N 25-ФЗ "О муниципальной службе в Российской Федерации", Федеральным </w:t>
      </w:r>
      <w:hyperlink r:id="rId17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законом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25.12.2008 N 273-ФЗ "О противодействии коррупции" и другими федеральными законами, налагаются взыскания, установленные </w:t>
      </w:r>
      <w:hyperlink r:id="rId18" w:anchor="Par9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пунктом 2.1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Положения.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Порядок и сроки применения дисциплинарного взыскания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объяснений муниципального служащего;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иных материалов.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При применении взысканий учитываются: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предшествующие результаты исполнения им своих должностных обязанностей.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 </w:t>
      </w:r>
      <w:hyperlink r:id="rId19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часть 1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или </w:t>
      </w:r>
      <w:hyperlink r:id="rId20" w:history="1">
        <w:r w:rsidRPr="001B077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часть 2 статьи 27.1</w:t>
        </w:r>
      </w:hyperlink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02.03.2007 N 25-ФЗ "О муниципальной службе в Российской Федерации".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1B0771" w:rsidRPr="001B0771" w:rsidRDefault="001B0771" w:rsidP="001B0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7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48"/>
    <w:rsid w:val="001B0771"/>
    <w:rsid w:val="00A76E48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E502E-D693-4547-A15E-357A0490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0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C7E24437CE415DE7E550D743749CDDC10DAFB68A8050BB4244FA9D42D546833056331t6kCM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https://morozovskoe.muob.ru/documents/arhive_decision/detail.php?id=43641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10C7E24437CE415DE7E550D743749CDDC10DAFB68A8050BB4244FA9D42D5468330563346D44B599tCk5M" TargetMode="External"/><Relationship Id="rId12" Type="http://schemas.openxmlformats.org/officeDocument/2006/relationships/hyperlink" Target="consultantplus://offline/ref=D10C7E24437CE415DE7E550D743749CDDC10DBFA6EAE050BB4244FA9D4t2kDM" TargetMode="External"/><Relationship Id="rId17" Type="http://schemas.openxmlformats.org/officeDocument/2006/relationships/hyperlink" Target="consultantplus://offline/ref=D10C7E24437CE415DE7E550D743749CDDC10DAFB68AC050BB4244FA9D4t2k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0C7E24437CE415DE7E550D743749CDDC10DAFB68A8050BB4244FA9D4t2kDM" TargetMode="External"/><Relationship Id="rId20" Type="http://schemas.openxmlformats.org/officeDocument/2006/relationships/hyperlink" Target="consultantplus://offline/ref=D10C7E24437CE415DE7E550D743749CDDC10DAFB68A8050BB4244FA9D42D546833056336t6k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817E4044D53178FE90F5860715FCD7E7DB95FD599870D70F99C5C97B47F07C87F1A57D1Db1M" TargetMode="External"/><Relationship Id="rId11" Type="http://schemas.openxmlformats.org/officeDocument/2006/relationships/hyperlink" Target="consultantplus://offline/ref=D10C7E24437CE415DE7E550D743749CDDC10DAFB68AC050BB4244FA9D4t2kDM" TargetMode="External"/><Relationship Id="rId5" Type="http://schemas.openxmlformats.org/officeDocument/2006/relationships/hyperlink" Target="consultantplus://offline/ref=6FD7B414964BC12145ACFA19358A383470BD2769F1F02DB60E5544A78459EE1464D40F7B37AB06C955A7F60CO0G3M" TargetMode="External"/><Relationship Id="rId15" Type="http://schemas.openxmlformats.org/officeDocument/2006/relationships/hyperlink" Target="consultantplus://offline/ref=D10C7E24437CE415DE7E550D743749CDDC10DAFB68A8050BB4244FA9D42D546833056331t6kCM" TargetMode="External"/><Relationship Id="rId10" Type="http://schemas.openxmlformats.org/officeDocument/2006/relationships/hyperlink" Target="consultantplus://offline/ref=D10C7E24437CE415DE7E550D743749CDDC10DAFB68A8050BB4244FA9D42D546833056336t6kDM" TargetMode="External"/><Relationship Id="rId19" Type="http://schemas.openxmlformats.org/officeDocument/2006/relationships/hyperlink" Target="consultantplus://offline/ref=D10C7E24437CE415DE7E550D743749CDDC10DAFB68A8050BB4244FA9D42D546833056336t6kCM" TargetMode="External"/><Relationship Id="rId4" Type="http://schemas.openxmlformats.org/officeDocument/2006/relationships/hyperlink" Target="consultantplus://offline/ref=F6BC97E5CFFE407E7BF79BA490407F95BBD18A8732F16A5EB0FCF15980D5880629A85F2FUE1AL" TargetMode="External"/><Relationship Id="rId9" Type="http://schemas.openxmlformats.org/officeDocument/2006/relationships/hyperlink" Target="consultantplus://offline/ref=D10C7E24437CE415DE7E550D743749CDDC10DAFB68A8050BB4244FA9D42D5468330563346D44B593tCkDM" TargetMode="External"/><Relationship Id="rId14" Type="http://schemas.openxmlformats.org/officeDocument/2006/relationships/hyperlink" Target="consultantplus://offline/ref=D10C7E24437CE415DE7E550D743749CDDC10DAFB68A8050BB4244FA9D42D5468330563346D44B599tCk5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3170</Words>
  <Characters>18069</Characters>
  <Application>Microsoft Office Word</Application>
  <DocSecurity>0</DocSecurity>
  <Lines>150</Lines>
  <Paragraphs>42</Paragraphs>
  <ScaleCrop>false</ScaleCrop>
  <Company/>
  <LinksUpToDate>false</LinksUpToDate>
  <CharactersWithSpaces>21197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2024-04-16T13:21:00Z</dcterms:created>
  <dcterms:modified xsi:type="dcterms:W3CDTF">2024-04-16T13:21:00Z</dcterms:modified>
</cp:coreProperties>
</file>