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F1" w:rsidRDefault="00C966F1" w:rsidP="00C966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  НАРОДНЫХ  ДЕПУТАТОВ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«26»  мая 2016 г.                                                                        № 103                                        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Положения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 размещения сведений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доходах, расходах, об имуществе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и обязательствах имущественного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характера лиц, замещающих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муниципальные должности в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органах местного самоуправления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и членов их семей на официальных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сайтах органов местного самоуправления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Морозовского сельского поселения,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предоставления этих сведений средствам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массовой информации для опубликования.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 </w:t>
      </w:r>
      <w:hyperlink r:id="rId4" w:history="1">
        <w:r>
          <w:rPr>
            <w:rStyle w:val="a4"/>
            <w:color w:val="009688"/>
            <w:sz w:val="21"/>
            <w:szCs w:val="21"/>
          </w:rPr>
          <w:t>Указом</w:t>
        </w:r>
      </w:hyperlink>
      <w:r>
        <w:rPr>
          <w:color w:val="212121"/>
          <w:sz w:val="21"/>
          <w:szCs w:val="21"/>
        </w:rPr>
        <w:t> Президента Российской Федерации от 08.07.2013 N 613 "Вопросы противодействия коррупции" Совет народных депутатов Морозовского сельского поселения решил: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 </w:t>
      </w:r>
      <w:hyperlink r:id="rId5" w:anchor="Par39" w:history="1">
        <w:r>
          <w:rPr>
            <w:rStyle w:val="a4"/>
            <w:color w:val="009688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Морозовского сельского поселения, и членов их семей на официальных сайтах органов местного самоуправления Морозовского сельского поселения, и предоставления этих сведений средствам массовой информации для опубликования согласно приложению.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 Решение вступает в силу со дня его официального опубликования.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 С.Б.Суворова.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26.05.2016  N 103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 В ОРГАНАХ МЕСТНОГО САМОУПРАВЛЕНИЯ МОРОЗОВСКОГО СЕЛЬСКОГО ПОСЕЛЕНИЯ  И ЧЛЕНОВ ИХ СЕМЕЙ НА ОФИЦИАЛЬНЫХ САЙТАХ ОРГАНОВ МЕСТНОГО САМОУПРАВЛЕНИЯ МОРОЗОВСКОГО СЕЛЬСКОГО ПОСЕЛЕНИЯ  И ПРЕДОСТАВЛЕНИЯ ЭТИХ СВЕДЕНИЙ СРЕДСТВАМ МАССОВОЙ ИНФОРМАЦИИ ДЛЯ ОПУБЛИКОВАНИЯ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  лиц, замещающих муниципальные должности в органах местного самоуправления Морозовского сельского поселения  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Морозовского сельского поселения, а также предоставления этих сведений средствам массовой информации для опубликования в связи с их запросами.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иные сведения (кроме указанных в </w:t>
      </w:r>
      <w:hyperlink r:id="rId6" w:history="1">
        <w:r>
          <w:rPr>
            <w:rStyle w:val="a4"/>
            <w:color w:val="009688"/>
            <w:sz w:val="21"/>
            <w:szCs w:val="21"/>
          </w:rPr>
          <w:t>пункте 2</w:t>
        </w:r>
      </w:hyperlink>
      <w:r>
        <w:rPr>
          <w:color w:val="212121"/>
          <w:sz w:val="21"/>
          <w:szCs w:val="21"/>
        </w:rPr>
        <w:t> 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информацию, отнесенную к </w:t>
      </w:r>
      <w:hyperlink r:id="rId7" w:history="1">
        <w:r>
          <w:rPr>
            <w:rStyle w:val="a4"/>
            <w:color w:val="009688"/>
            <w:sz w:val="21"/>
            <w:szCs w:val="21"/>
          </w:rPr>
          <w:t>государственной тайне</w:t>
        </w:r>
      </w:hyperlink>
      <w:r>
        <w:rPr>
          <w:color w:val="212121"/>
          <w:sz w:val="21"/>
          <w:szCs w:val="21"/>
        </w:rPr>
        <w:t> или являющуюся </w:t>
      </w:r>
      <w:hyperlink r:id="rId8" w:history="1">
        <w:r>
          <w:rPr>
            <w:rStyle w:val="a4"/>
            <w:color w:val="009688"/>
            <w:sz w:val="21"/>
            <w:szCs w:val="21"/>
          </w:rPr>
          <w:t>конфиденциальной</w:t>
        </w:r>
      </w:hyperlink>
      <w:r>
        <w:rPr>
          <w:color w:val="212121"/>
          <w:sz w:val="21"/>
          <w:szCs w:val="21"/>
        </w:rPr>
        <w:t>.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Сведения о доходах, расходах, об имуществе и обязательствах имущественного характера, указанные в </w:t>
      </w:r>
      <w:hyperlink r:id="rId9" w:anchor="Par53" w:history="1">
        <w:r>
          <w:rPr>
            <w:rStyle w:val="a4"/>
            <w:color w:val="009688"/>
            <w:sz w:val="21"/>
            <w:szCs w:val="21"/>
          </w:rPr>
          <w:t>пункте 2</w:t>
        </w:r>
      </w:hyperlink>
      <w:r>
        <w:rPr>
          <w:color w:val="212121"/>
          <w:sz w:val="21"/>
          <w:szCs w:val="21"/>
        </w:rPr>
        <w:t> 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Размещение на официальных сайтах сведений о доходах, расходах, об имуществе и обязательствах имущественного характера, указанных в </w:t>
      </w:r>
      <w:hyperlink r:id="rId10" w:anchor="Par53" w:history="1">
        <w:r>
          <w:rPr>
            <w:rStyle w:val="a4"/>
            <w:color w:val="009688"/>
            <w:sz w:val="21"/>
            <w:szCs w:val="21"/>
          </w:rPr>
          <w:t>пункте 2</w:t>
        </w:r>
      </w:hyperlink>
      <w:r>
        <w:rPr>
          <w:color w:val="212121"/>
          <w:sz w:val="21"/>
          <w:szCs w:val="21"/>
        </w:rPr>
        <w:t> настоящего Положения, представленных лицами, замещающими муниципальные должности, обеспечивается соответствующими структурными подразделениями органов местного самоуправления Морозовского сельского поселения.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Соответствующие структурные подразделения  органов местного самоуправления Морозовского сельского поселения: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hyperlink r:id="rId11" w:anchor="Par53" w:history="1">
        <w:r>
          <w:rPr>
            <w:rStyle w:val="a4"/>
            <w:color w:val="009688"/>
            <w:sz w:val="21"/>
            <w:szCs w:val="21"/>
          </w:rPr>
          <w:t>пункте 2</w:t>
        </w:r>
      </w:hyperlink>
      <w:r>
        <w:rPr>
          <w:color w:val="212121"/>
          <w:sz w:val="21"/>
          <w:szCs w:val="21"/>
        </w:rPr>
        <w:t> настоящего Положения, в том случае, если запрашиваемые сведения отсутствуют на официальном сайте.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Муниципальные служащие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C966F1" w:rsidRDefault="00C966F1" w:rsidP="00C96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DA"/>
    <w:rsid w:val="009D11DA"/>
    <w:rsid w:val="00C966F1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4EDEB-CC4C-46C1-8042-84E7D37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97C2DED6122E79B25C3DA9883B5FF9EDB13197AC525oAF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DBB82732EE23C28EFC229C1DD97DCA2F8D7D712197AC5o2F7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5548EE3FEDBD3B3008876766738FEA5B0887B2DE86122E79B25C3DA9883B5FF9EDB13197AC521oAF1L" TargetMode="External"/><Relationship Id="rId11" Type="http://schemas.openxmlformats.org/officeDocument/2006/relationships/hyperlink" Target="https://morozovskoe.muob.ru/documents/arhive_decision/detail.php?id=436394" TargetMode="External"/><Relationship Id="rId5" Type="http://schemas.openxmlformats.org/officeDocument/2006/relationships/hyperlink" Target="https://morozovskoe.muob.ru/documents/arhive_decision/detail.php?id=436394" TargetMode="External"/><Relationship Id="rId10" Type="http://schemas.openxmlformats.org/officeDocument/2006/relationships/hyperlink" Target="https://morozovskoe.muob.ru/documents/arhive_decision/detail.php?id=436394" TargetMode="External"/><Relationship Id="rId4" Type="http://schemas.openxmlformats.org/officeDocument/2006/relationships/hyperlink" Target="consultantplus://offline/ref=11B9A2915F61201BE5BFA7C445DC3E58ABAAEAE75B50F4A64E2738D6E496A2B8A2D51DDB84C9DAC7bB1DL" TargetMode="External"/><Relationship Id="rId9" Type="http://schemas.openxmlformats.org/officeDocument/2006/relationships/hyperlink" Target="https://morozovskoe.muob.ru/documents/arhive_decision/detail.php?id=436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2024-04-16T13:19:00Z</dcterms:created>
  <dcterms:modified xsi:type="dcterms:W3CDTF">2024-04-16T13:19:00Z</dcterms:modified>
</cp:coreProperties>
</file>