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C" w:rsidRDefault="0064655C" w:rsidP="006465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color w:val="212121"/>
          <w:sz w:val="21"/>
          <w:szCs w:val="21"/>
        </w:rPr>
        <w:br/>
        <w:t>          СОВЕТ НАРОДНЫХ ДЕПУТАТОВ</w:t>
      </w:r>
      <w:r>
        <w:rPr>
          <w:color w:val="212121"/>
          <w:sz w:val="21"/>
          <w:szCs w:val="21"/>
        </w:rPr>
        <w:br/>
        <w:t>МОРОЗОВСКОГО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</w:t>
      </w:r>
      <w:r>
        <w:rPr>
          <w:color w:val="212121"/>
          <w:sz w:val="21"/>
          <w:szCs w:val="21"/>
        </w:rPr>
        <w:br/>
        <w:t>Р Е Ш Е Н И Е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26.11.2015г. № 79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п. Марьевка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  внесении  изменений в  решение  Совета народных депутатов  Морозовского  сельского  поселения от 23.12.2013г. №23 «Об утверждении  положения «О бюджетном процессе в Морозовском сельском поселении Эртильского муниципального района Воронежской области»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экспертного заключения  Правового управления  Правительства Воронежской области   от 22.10. 2015 года № б/н  на  решение Совета  народных  депутатов  Морозовского  сельского поселения  Эртильского муниципального района Воронежской области от 23.12.2013г. №23 «Об утверждении  положения «О бюджетном процессе в Морозовском сельском поселении Эртильского муниципального района Воронежской области»,  Совет народных депутатов  Морозовского  сельского поселения  РЕШИЛ: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 Внести   следующие  изменения   в Положение о бюджетном процессе в Морозовском сельском поселении Эртильского муниципального района Воронежской области (далее-Положение), утвержденное Решением Совета  народных  депутатов  Морозовского сельского поселения Эртильского муниципального района Воронежской области от 23.12.2013г. №23: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статье 3  Положения слова «-глава администрации Морозовского сельского поселения;» исключить.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Абзац 4 статьи 4 Положения изложить в следующей редакции «-формирует и определяет правовой статус органов внешнего муниципального финансового контроля;».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Абзац 9 статьи 9 Положения исключить.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Пункт 3 статьи 7 Положения дополнить абзацем следующего содержания «предъявляемым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Пункт 1 статьи 14 Положения изложить в следующей редакции: «1.</w:t>
      </w:r>
      <w:hyperlink r:id="rId4" w:anchor="sub_623" w:history="1">
        <w:r>
          <w:rPr>
            <w:rStyle w:val="a4"/>
            <w:color w:val="009688"/>
            <w:sz w:val="21"/>
            <w:szCs w:val="21"/>
          </w:rPr>
          <w:t>Расходные обязательства</w:t>
        </w:r>
      </w:hyperlink>
      <w:r>
        <w:rPr>
          <w:color w:val="212121"/>
          <w:sz w:val="21"/>
          <w:szCs w:val="21"/>
        </w:rPr>
        <w:t> муниципального образования возникают в результате: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заключения от имени муниципального образования договоров (соглашений) муниципальными казенными учреждениями.».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1.6. Пункт 1 статьи 23 Положения изложить в следующей редакции: «1. Под муниципальными заимствованиями понимаются муниципальные займы, осуществляемые путем выпуска ценных бумаг от имени Морозовского сельского поселения, размещаемых на внутреннем рынке в валюте Российской Федерации, и кредиты,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Заимствования муниципальных образований в валюте Российской Федерации за пределами Российской Федерации не допускаются.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Право осуществления муниципальных заимствований от имени Морозовского сельского поселения в соответствии с Бюджетным кодексом РФ и уставом Морозовского сельского поселения Эртильского муниципального района Воронежской области принадлежит местной администрации.».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Пункт 1 статьи 25 Положения изложить в следующей редакции: «1. 1. Программа государственных гарантий Российской Федерации, государственных гарантий субъекта Российской Федерации, муниципальных гарантий в валюте Российской Федерации представляет собой перечень предоставляемых государственных гарантий Российской Федерации, государственных гарантий субъекта Российской Федерации на очередной финансовый год и плановый период, муниципальных гарантий в валюте Российской Федерации на очередной финансовый год (очередной финансовый год и плановый период) с указанием: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общего объема гарантий;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направления (цели) гарантирования с указанием объема гарантий по каждому направлению (цели);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общего объема бюджетных ассигнований, которые должны быть предусмотрены на исполнение гарантий Российской Федерации, субъекта Российской Федерации в очередном финансовом году и плановом периоде, на исполнение муниципальных гарантий в очередном финансовом году (очередном финансовом году и плановом периоде) по возможным гарантийным случаям.».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 Пункт 2 статьи 29 Положения изложить в следующей редакции: «2. Составление проектов бюджетов основывается на: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основных направлениях бюджетной политики и основных направлениях налоговой политики;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основных направлениях таможенно-тарифной политики Российской Федерации;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прогнозе социально-экономического развития;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1.9. Пункт 1 статьи 31 Положения после слов «в Совет народных депутатов» дополнить словами «законодательства о налогах и сборах и бюджетного законодательства Российской Федерации, а также».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1.10. В абзаце 3 пункта 2 статьи 33 Положения слова «не позднее двух месяцев» заменить словами «не позднее трех месяцев».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1.11. Пункт 2 статьи 34, абзац 6 пункта 4 статьи 38 Положения признать утратившим силу.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1.12. В пункте 1 статьи 38 слова «Председатель Совета народных депутатов» заменить словами «Глава Морозовского сельского поселения».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1.13. В пункте 2 статьи 44 дополнить словами «осуществляется главным бухгалтером администрации Морозовского сельского поселения».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1.14. В пункте 2 статьи 48 слова «администрацией Морозовского сельского поселения» заменить словами «Федеральным казначейством».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1.15. Абзац 1 пункта 4 статьи 53 изложить в следующей редакции: «Не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1.16. В пункте 1 статьи 54 слово «оперативной,» исключить.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1.17. Пункт 2 статьи 58 изложить в следующей редакции: «2. Полномочиями Морозовского сельского поселения по осуществлению внутреннего муниципального финансового контроля являются: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непревышением суммы по операции над лимитами бюджетных обязательств и (или) бюджетными ассигнованиями;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получателем бюджетных средств;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муниципальном  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1.18. Абзац 2 пункта 2 статьи 59 изложить в следующей редакции: «соблюдение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средств;».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  Морозовского </w:t>
      </w:r>
    </w:p>
    <w:p w:rsidR="0064655C" w:rsidRDefault="0064655C" w:rsidP="006465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  поселения                                                                             С.Б. Суворова</w:t>
      </w:r>
    </w:p>
    <w:p w:rsidR="00D068A2" w:rsidRDefault="00D068A2"/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E"/>
    <w:rsid w:val="0064655C"/>
    <w:rsid w:val="0077635E"/>
    <w:rsid w:val="00B073B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5883-E32D-4851-889A-AF22D15D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lacie-cloudbox\Family\_%D1%81%D0%BE%D0%BF%D1%80%D0%BE%D0%B2%D0%BE%D0%B6%D0%B4%D0%B5%D0%BD%D0%B8%D0%B5\_%D0%9E%D0%B1%D0%BD%D0%BE%D0%B2%D0%BB%D0%B5%D0%BD%D0%B8%D1%8F%20(10.12)\%D0%B2%D0%BE%D1%80%D0%BE%D0%BD%D0%B5%D0%B6%20%D1%8D%D1%80%D1%82%D0%B8%D0%BB%D1%8C%20%D0%BC%D0%BE%D1%80%D0%BE%D0%B7%D0%BE%D0%B2%D1%81%D0%BA(%D1%81%D1%82%D0%B0%D0%B6%D0%B5%D1%80)\%D0%A0%D0%B5%D1%88%D0%B5%D0%BD%D0%B8%D1%8F%20%D0%BD%D0%BE%D1%8F%D0%B1%D1%80%D1%8C%202015%D0%B3\79%D0%BE%D1%82%2026.11.2015%D0%B3.%20%D0%9E%20%D0%B2%D0%BD%D0%B5%D1%81%D0%B5%D0%BD%D0%B8%D0%B8%20%D0%B8%D0%B7%D0%BC%D0%B5%D0%BD%D0%B5%D0%BD%D0%B8%D0%B9%20%D0%B2%20%D0%B1%D1%8E%D0%B4%D0%B6%D0%B5%D1%82%D0%BD%D1%8B%D0%B9%20%D0%BF%D1%80%D0%BE%D1%86%D0%B5%D1%81%D1%8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2024-04-16T13:13:00Z</dcterms:created>
  <dcterms:modified xsi:type="dcterms:W3CDTF">2024-04-16T13:13:00Z</dcterms:modified>
</cp:coreProperties>
</file>