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AE2FD" w14:textId="360678EE" w:rsidR="00F63E87" w:rsidRPr="008F3E8A" w:rsidRDefault="00F63E87" w:rsidP="00F63E87">
      <w:pPr>
        <w:pStyle w:val="Standard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8F3E8A">
        <w:rPr>
          <w:rFonts w:ascii="Times New Roman" w:hAnsi="Times New Roman" w:cs="Times New Roman"/>
          <w:sz w:val="27"/>
          <w:szCs w:val="27"/>
        </w:rPr>
        <w:t>Прокуратура Эртильского района</w:t>
      </w:r>
      <w:r w:rsidR="008F3E8A" w:rsidRPr="008F3E8A">
        <w:rPr>
          <w:sz w:val="27"/>
          <w:szCs w:val="27"/>
        </w:rPr>
        <w:t xml:space="preserve"> </w:t>
      </w:r>
      <w:r w:rsidR="00821812">
        <w:rPr>
          <w:rFonts w:ascii="Times New Roman" w:hAnsi="Times New Roman" w:cs="Times New Roman"/>
          <w:sz w:val="27"/>
          <w:szCs w:val="27"/>
        </w:rPr>
        <w:t>разъясняет полномочия прокурора в гражданском и административном процессе</w:t>
      </w:r>
    </w:p>
    <w:p w14:paraId="39D9E9FD" w14:textId="77777777" w:rsidR="00F63E87" w:rsidRDefault="00F63E87" w:rsidP="00F63E8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E38F6" w14:textId="77777777" w:rsidR="00821812" w:rsidRPr="00821812" w:rsidRDefault="00821812" w:rsidP="0082181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в гражданском и административном процессе является представителем государства, от имени которого осуществляется надзор за исполнением законов. Для этого он наделен законодателем определенными полномочиями.</w:t>
      </w:r>
    </w:p>
    <w:p w14:paraId="1AAC3DBD" w14:textId="77777777" w:rsidR="00821812" w:rsidRPr="00821812" w:rsidRDefault="00821812" w:rsidP="00821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>Существует два основания участия прокурора в процессе – это обязательное участие в силу закона и участие по собственной инициативе.</w:t>
      </w:r>
    </w:p>
    <w:p w14:paraId="5CC9459D" w14:textId="77777777" w:rsidR="00821812" w:rsidRPr="00821812" w:rsidRDefault="00821812" w:rsidP="00821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>В первом случае прокурор в порядке ч. 1 ст. 45 ГПК, ч. 1 ст. 39 КАС РФ обращается в суд. Заявление в защиту прав, свобод и законных интересов граждан им может быть подано только в случае, если они по состоянию здоровья, возрасту, недееспособности и другим уважительным причинам не могут сами обратиться в суд, либо по вопросам о защите социальных прав, трудовых (служебных) отношений и иных непосредственно связанных с ними отношений; семьи, материнства, отцовства и детства; социальной защиты, включая социальное обеспечение; обеспечения права на жилище в государственном и муниципальном жилищных фондах; охраны здоровья, включая медицинскую помощь; обеспечения права на благоприятную окружающую среду; образования.</w:t>
      </w:r>
    </w:p>
    <w:p w14:paraId="30807C97" w14:textId="77777777" w:rsidR="00821812" w:rsidRPr="00821812" w:rsidRDefault="00821812" w:rsidP="00821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>В то же время в органы прокуратуры поступает множество обращений, в которых граждане просят прокурора принять участие в рассмотрении того или иного гражданского дела, которое уже находится в производстве суда. Зачастую при обращении в суд граждане указывают прокурора в качестве третьего лица непосредственно в заявлении, либо ходатайствуют о привлечении его к участию в деле в ходе судебного разбирательства.</w:t>
      </w:r>
    </w:p>
    <w:p w14:paraId="4C387D8E" w14:textId="77777777" w:rsidR="00821812" w:rsidRPr="00821812" w:rsidRDefault="00821812" w:rsidP="00821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>Но основания для участия в гражданском деле прокурора определены законом и не зависят от усмотрения суда или от желания участвующих в деле лиц.</w:t>
      </w:r>
    </w:p>
    <w:p w14:paraId="2E357C1D" w14:textId="77777777" w:rsidR="00821812" w:rsidRPr="00821812" w:rsidRDefault="00821812" w:rsidP="00821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>Такими законами являются Гражданский процессуальный кодекс Российской Федерации, а именно – ч. 3 ст. 45 ГПК РФ, согласно которой прокурор вступает в процесс и дает заключение по делам о выселении, о восстановлении на работе, о возмещении вреда, причиненного жизни или здоровью, а также в иных случаях, предусмотренных этим Кодексом и другими федеральными законами, в целях осуществления возложенных на него полномочий; Кодекс административного судопроизводства Российской Федерации, а именно - ч. 7 ст. 39 КАС РФ, согласно которой прокурор вступает в процесс и дает заключение по делам об оспаривании нормативных правовых актах, об избирательных правах, о госпитализации, об административном надзоре.</w:t>
      </w:r>
    </w:p>
    <w:p w14:paraId="54E741F8" w14:textId="77777777" w:rsidR="00821812" w:rsidRPr="00821812" w:rsidRDefault="00821812" w:rsidP="00821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 xml:space="preserve">Также полномочия прокурора реализуются путем подачи апелляционных представлений и представлений на акты судов первой инстанции, кассационных и надзорных представлений, на вступившие в законную силу судебные акты, за исключением судебных постановлений </w:t>
      </w:r>
      <w:r w:rsidRPr="00821812">
        <w:rPr>
          <w:rFonts w:ascii="Times New Roman" w:eastAsia="Calibri" w:hAnsi="Times New Roman" w:cs="Times New Roman"/>
          <w:sz w:val="28"/>
          <w:szCs w:val="28"/>
        </w:rPr>
        <w:lastRenderedPageBreak/>
        <w:t>Президиума ВС РФ, если в рассмотрении указанных дел участвовал прокурор, либо если дело подлежало рассмотрению с участием прокурора.</w:t>
      </w:r>
    </w:p>
    <w:p w14:paraId="46DAB457" w14:textId="77777777" w:rsidR="00821812" w:rsidRPr="00821812" w:rsidRDefault="00821812" w:rsidP="008218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>Реализуя перечисленные полномочия, прокурор осуществляет возложенные на него функции, в частности по соблюдению законодательства при рассмотрении и разрешении судами гражданских, административных дел.</w:t>
      </w:r>
    </w:p>
    <w:p w14:paraId="6C0D90D2" w14:textId="77777777" w:rsidR="00D72BF9" w:rsidRDefault="00821812" w:rsidP="00D72B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>Прокурор</w:t>
      </w:r>
      <w:r w:rsidR="00D72BF9">
        <w:rPr>
          <w:rFonts w:ascii="Times New Roman" w:eastAsia="Calibri" w:hAnsi="Times New Roman" w:cs="Times New Roman"/>
          <w:sz w:val="28"/>
          <w:szCs w:val="28"/>
        </w:rPr>
        <w:t>а</w:t>
      </w:r>
      <w:r w:rsidRPr="00821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BF9">
        <w:rPr>
          <w:rFonts w:ascii="Times New Roman" w:eastAsia="Calibri" w:hAnsi="Times New Roman" w:cs="Times New Roman"/>
          <w:sz w:val="28"/>
          <w:szCs w:val="28"/>
        </w:rPr>
        <w:t>Эртильского района</w:t>
      </w:r>
      <w:r w:rsidRPr="00821812">
        <w:rPr>
          <w:rFonts w:ascii="Times New Roman" w:eastAsia="Calibri" w:hAnsi="Times New Roman" w:cs="Times New Roman"/>
          <w:sz w:val="28"/>
          <w:szCs w:val="28"/>
        </w:rPr>
        <w:t xml:space="preserve"> активно используют судебные механизмы для защиты прав рассматриваемой категории граждан.</w:t>
      </w:r>
    </w:p>
    <w:p w14:paraId="19BA153E" w14:textId="2D74CA70" w:rsidR="00D72BF9" w:rsidRPr="00D72BF9" w:rsidRDefault="00821812" w:rsidP="00D72B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812">
        <w:rPr>
          <w:rFonts w:ascii="Times New Roman" w:eastAsia="Calibri" w:hAnsi="Times New Roman" w:cs="Times New Roman"/>
          <w:sz w:val="28"/>
          <w:szCs w:val="28"/>
        </w:rPr>
        <w:t xml:space="preserve">Так, например, </w:t>
      </w:r>
      <w:r w:rsidR="00D72BF9" w:rsidRPr="00D72BF9">
        <w:rPr>
          <w:rFonts w:ascii="Times New Roman" w:eastAsia="Calibri" w:hAnsi="Times New Roman" w:cs="Times New Roman"/>
          <w:sz w:val="28"/>
          <w:szCs w:val="28"/>
        </w:rPr>
        <w:t>в ходе проведенной проверки соблюдения законодательства об охране труда и производственном травматизме в ООО ТПК «БЕСТ» выявлены нарушения законов.</w:t>
      </w:r>
    </w:p>
    <w:p w14:paraId="74E979B6" w14:textId="2A9B30AB" w:rsidR="00D72BF9" w:rsidRPr="00D72BF9" w:rsidRDefault="00D72BF9" w:rsidP="00D72B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F9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19.09.2022 Забазарный А.Ю., осуществляющий трудовую деятельность в ООО ТПК «БЕСТ», погиб в результате несчастного случая. Согласно заключению Государственной инспекции труда в Воронежской области ООО ТПК «БЕСТ» допущены нарушения требований законодательства при организации и проведении работ с использованием рабочего оборудования.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BF9">
        <w:rPr>
          <w:rFonts w:ascii="Times New Roman" w:eastAsia="Calibri" w:hAnsi="Times New Roman" w:cs="Times New Roman"/>
          <w:sz w:val="28"/>
          <w:szCs w:val="28"/>
        </w:rPr>
        <w:t xml:space="preserve">Вместе с тем, ООО ТПК «БЕСТ» родственникам погибшего моральный вред не возмещен. </w:t>
      </w:r>
    </w:p>
    <w:p w14:paraId="3BEF4223" w14:textId="003DB834" w:rsidR="00D72BF9" w:rsidRPr="00D72BF9" w:rsidRDefault="00D72BF9" w:rsidP="00D72B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F9">
        <w:rPr>
          <w:rFonts w:ascii="Times New Roman" w:eastAsia="Calibri" w:hAnsi="Times New Roman" w:cs="Times New Roman"/>
          <w:sz w:val="28"/>
          <w:szCs w:val="28"/>
        </w:rPr>
        <w:t xml:space="preserve">Прокуратурой района в интересах </w:t>
      </w:r>
      <w:r>
        <w:rPr>
          <w:rFonts w:ascii="Times New Roman" w:eastAsia="Calibri" w:hAnsi="Times New Roman" w:cs="Times New Roman"/>
          <w:sz w:val="28"/>
          <w:szCs w:val="28"/>
        </w:rPr>
        <w:t>родственников</w:t>
      </w:r>
      <w:r w:rsidRPr="00D72BF9">
        <w:rPr>
          <w:rFonts w:ascii="Times New Roman" w:eastAsia="Calibri" w:hAnsi="Times New Roman" w:cs="Times New Roman"/>
          <w:sz w:val="28"/>
          <w:szCs w:val="28"/>
        </w:rPr>
        <w:t>, а также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BF9">
        <w:rPr>
          <w:rFonts w:ascii="Times New Roman" w:eastAsia="Calibri" w:hAnsi="Times New Roman" w:cs="Times New Roman"/>
          <w:sz w:val="28"/>
          <w:szCs w:val="28"/>
        </w:rPr>
        <w:t>в районный суд направлено 2 исковых заявления о взыскании с ООО ТПК «БЕСТ» компенсации морального вреда в размере 200 000 рублей каждому члену семьи.</w:t>
      </w:r>
    </w:p>
    <w:p w14:paraId="76BD8F24" w14:textId="77777777" w:rsidR="00D72BF9" w:rsidRDefault="00D72BF9" w:rsidP="00D72BF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F9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исковых заявлений между сторонами заключены мировые соглашения, денежные средства выплачены ответчиком в полном объеме.</w:t>
      </w:r>
    </w:p>
    <w:p w14:paraId="079D3165" w14:textId="0AAD1666" w:rsidR="00D72BF9" w:rsidRDefault="00D72BF9" w:rsidP="002A3336">
      <w:pPr>
        <w:spacing w:after="0" w:line="240" w:lineRule="exact"/>
      </w:pPr>
    </w:p>
    <w:p w14:paraId="2D410014" w14:textId="77777777" w:rsidR="00D72BF9" w:rsidRDefault="00D72BF9" w:rsidP="002A3336">
      <w:pPr>
        <w:spacing w:after="0" w:line="240" w:lineRule="exact"/>
      </w:pPr>
    </w:p>
    <w:p w14:paraId="5674506C" w14:textId="0DAAC15A" w:rsidR="000B2F3D" w:rsidRPr="008F3E8A" w:rsidRDefault="00F63E87" w:rsidP="00F63E87">
      <w:pPr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8F3E8A">
        <w:rPr>
          <w:rFonts w:ascii="Times New Roman" w:hAnsi="Times New Roman" w:cs="Times New Roman"/>
          <w:sz w:val="27"/>
          <w:szCs w:val="27"/>
        </w:rPr>
        <w:t xml:space="preserve">Помощник прокурора </w:t>
      </w:r>
    </w:p>
    <w:p w14:paraId="75C6ABC8" w14:textId="0E69C4BC" w:rsidR="00F63E87" w:rsidRPr="008F3E8A" w:rsidRDefault="00F63E87" w:rsidP="00F63E87">
      <w:pPr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8F3E8A">
        <w:rPr>
          <w:rFonts w:ascii="Times New Roman" w:hAnsi="Times New Roman" w:cs="Times New Roman"/>
          <w:sz w:val="27"/>
          <w:szCs w:val="27"/>
        </w:rPr>
        <w:t xml:space="preserve">юрист 1 класса                                                                                      </w:t>
      </w:r>
      <w:r w:rsidR="00D72BF9">
        <w:rPr>
          <w:rFonts w:ascii="Times New Roman" w:hAnsi="Times New Roman" w:cs="Times New Roman"/>
          <w:sz w:val="27"/>
          <w:szCs w:val="27"/>
        </w:rPr>
        <w:t xml:space="preserve">    </w:t>
      </w:r>
      <w:r w:rsidRPr="008F3E8A">
        <w:rPr>
          <w:rFonts w:ascii="Times New Roman" w:hAnsi="Times New Roman" w:cs="Times New Roman"/>
          <w:sz w:val="27"/>
          <w:szCs w:val="27"/>
        </w:rPr>
        <w:t>Д.В. Сергеев</w:t>
      </w:r>
    </w:p>
    <w:sectPr w:rsidR="00F63E87" w:rsidRPr="008F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3D"/>
    <w:rsid w:val="000B2F3D"/>
    <w:rsid w:val="002A3336"/>
    <w:rsid w:val="006921E6"/>
    <w:rsid w:val="00741D3F"/>
    <w:rsid w:val="00821812"/>
    <w:rsid w:val="008F3E8A"/>
    <w:rsid w:val="00D72BF9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E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E8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3E87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3E8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63E8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Вадимович</dc:creator>
  <cp:lastModifiedBy>я</cp:lastModifiedBy>
  <cp:revision>2</cp:revision>
  <cp:lastPrinted>2024-02-12T09:33:00Z</cp:lastPrinted>
  <dcterms:created xsi:type="dcterms:W3CDTF">2024-05-02T12:24:00Z</dcterms:created>
  <dcterms:modified xsi:type="dcterms:W3CDTF">2024-05-02T12:24:00Z</dcterms:modified>
</cp:coreProperties>
</file>