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A5" w:rsidRDefault="00352F4B" w:rsidP="00352F4B">
      <w:pPr>
        <w:pStyle w:val="a7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Статьей 322.1 Уголовного кодекса Российской Федерации предусмотрена уголовная ответственность за организацию незаконной миграции.</w:t>
      </w:r>
    </w:p>
    <w:p w:rsidR="00CE45A5" w:rsidRDefault="00352F4B" w:rsidP="00352F4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При этом, под организацией незаконной миграции понимается умышленное совершение действий, создающих условия для осуществления одним или несколькими иностранными гражданами или лицами без гражданства незаконного въезда в Российскую Федерацию, незаконного пребывания в Российской Федерации, незаконного транзитного проезда через территорию Российской Федерации, включая въезд в Российскую Федерацию иностранных граждан по туристическим визам с целью незаконной миграции в другое государство с использованием территории Российской Федерации в качестве транзитной.</w:t>
      </w:r>
    </w:p>
    <w:p w:rsidR="00CE45A5" w:rsidRDefault="00352F4B" w:rsidP="00352F4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 Такие действия наказываются  лишением свободы на срок от 2 до 5 лет со штрафом в размере до 500 тысяч рублей или в размере заработной платы или иного дохода осужденного за период до 3 лет либо без такового и с лишением права занимать определенные должности или заниматься определенной деятельностью на срок до 5 лет или без такового.</w:t>
      </w:r>
    </w:p>
    <w:p w:rsidR="00CE45A5" w:rsidRDefault="00352F4B" w:rsidP="00352F4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Те же деяния, совершенные группой лиц по предварительному сговору; лицом с использованием своего служебного поведения; в целях совершения преступления на территории Российской Федерации либо с целью скрыть другое преступление или облегчить его совершение; с использованием поддельных документов, а равно с изъятием, сокрытием либо уничтожением документов, удостоверяющих личность; с использованием информационно-телекоммуникационных сетей, в том числе сети Интернет, наказываются лишением свободы на срок от 5 до 10 лет со штрафом в размере до 1 миллиона рублей или в размере заработной платы или иного дохода осужденного за период до 5 лет либо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CE45A5" w:rsidRDefault="00352F4B" w:rsidP="00352F4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Если же такие деяния совершены организованной группой или в целях совершения тяжких или особо тяжких преступлений на территории Российской Федерации уголовный закон предусматривает наказание в виде лишения свободы на срок от 8 до 15 лет со штрафом в размере от 3 миллионов до 5 миллионов рублей или в размере заработной платы или иного дохода осужденного за период от 3 до 5 лет либо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CE45A5" w:rsidRDefault="00CE45A5" w:rsidP="00352F4B">
      <w:pPr>
        <w:spacing w:line="240" w:lineRule="exact"/>
        <w:ind w:firstLine="709"/>
        <w:jc w:val="both"/>
        <w:rPr>
          <w:sz w:val="28"/>
        </w:rPr>
      </w:pPr>
    </w:p>
    <w:p w:rsidR="00CE45A5" w:rsidRDefault="00352F4B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CE45A5" w:rsidRDefault="00352F4B">
      <w:pPr>
        <w:pStyle w:val="a7"/>
        <w:tabs>
          <w:tab w:val="left" w:pos="8090"/>
        </w:tabs>
        <w:spacing w:after="0" w:line="240" w:lineRule="exact"/>
        <w:rPr>
          <w:sz w:val="28"/>
        </w:rPr>
      </w:pPr>
      <w:r>
        <w:rPr>
          <w:sz w:val="28"/>
        </w:rPr>
        <w:t xml:space="preserve">Помощник прокурора района                                                               </w:t>
      </w:r>
    </w:p>
    <w:p w:rsidR="00CE45A5" w:rsidRDefault="00CE45A5">
      <w:pPr>
        <w:pStyle w:val="a7"/>
        <w:tabs>
          <w:tab w:val="left" w:pos="8090"/>
        </w:tabs>
        <w:spacing w:after="0" w:line="240" w:lineRule="exact"/>
        <w:rPr>
          <w:sz w:val="28"/>
        </w:rPr>
      </w:pPr>
    </w:p>
    <w:p w:rsidR="00CE45A5" w:rsidRDefault="00352F4B">
      <w:pPr>
        <w:pStyle w:val="a7"/>
        <w:tabs>
          <w:tab w:val="left" w:pos="8090"/>
        </w:tabs>
        <w:spacing w:after="0" w:line="240" w:lineRule="exact"/>
        <w:rPr>
          <w:sz w:val="28"/>
        </w:rPr>
      </w:pPr>
      <w:r>
        <w:rPr>
          <w:sz w:val="28"/>
        </w:rPr>
        <w:t xml:space="preserve">юрист 1 класса                                                                              </w:t>
      </w:r>
      <w:r w:rsidRPr="00352F4B">
        <w:rPr>
          <w:sz w:val="28"/>
        </w:rPr>
        <w:t xml:space="preserve">              </w:t>
      </w:r>
      <w:r>
        <w:rPr>
          <w:sz w:val="28"/>
        </w:rPr>
        <w:t>Д.В. Сергеев</w:t>
      </w:r>
    </w:p>
    <w:p w:rsidR="00CE45A5" w:rsidRDefault="00CE45A5">
      <w:pPr>
        <w:pStyle w:val="a7"/>
        <w:tabs>
          <w:tab w:val="left" w:pos="8090"/>
        </w:tabs>
        <w:spacing w:after="0" w:line="240" w:lineRule="exact"/>
      </w:pPr>
    </w:p>
    <w:p w:rsidR="00CE45A5" w:rsidRDefault="00CE45A5">
      <w:pPr>
        <w:pStyle w:val="a7"/>
        <w:tabs>
          <w:tab w:val="left" w:pos="8090"/>
        </w:tabs>
        <w:spacing w:after="0" w:line="240" w:lineRule="exact"/>
      </w:pPr>
    </w:p>
    <w:p w:rsidR="00352F4B" w:rsidRDefault="00352F4B">
      <w:pPr>
        <w:pStyle w:val="a7"/>
        <w:tabs>
          <w:tab w:val="left" w:pos="8090"/>
        </w:tabs>
        <w:spacing w:after="0" w:line="240" w:lineRule="exact"/>
      </w:pPr>
    </w:p>
    <w:p w:rsidR="00352F4B" w:rsidRDefault="00352F4B">
      <w:pPr>
        <w:pStyle w:val="a7"/>
        <w:tabs>
          <w:tab w:val="left" w:pos="8090"/>
        </w:tabs>
        <w:spacing w:after="0" w:line="240" w:lineRule="exact"/>
      </w:pPr>
    </w:p>
    <w:p w:rsidR="00352F4B" w:rsidRDefault="00352F4B">
      <w:pPr>
        <w:pStyle w:val="a7"/>
        <w:tabs>
          <w:tab w:val="left" w:pos="8090"/>
        </w:tabs>
        <w:spacing w:after="0" w:line="240" w:lineRule="exact"/>
      </w:pPr>
    </w:p>
    <w:p w:rsidR="00352F4B" w:rsidRDefault="00352F4B">
      <w:pPr>
        <w:pStyle w:val="a7"/>
        <w:tabs>
          <w:tab w:val="left" w:pos="8090"/>
        </w:tabs>
        <w:spacing w:after="0" w:line="240" w:lineRule="exact"/>
      </w:pPr>
    </w:p>
    <w:p w:rsidR="00352F4B" w:rsidRDefault="00352F4B">
      <w:pPr>
        <w:pStyle w:val="a7"/>
        <w:tabs>
          <w:tab w:val="left" w:pos="8090"/>
        </w:tabs>
        <w:spacing w:after="0" w:line="240" w:lineRule="exact"/>
      </w:pPr>
    </w:p>
    <w:p w:rsidR="00352F4B" w:rsidRDefault="00352F4B">
      <w:pPr>
        <w:pStyle w:val="a7"/>
        <w:tabs>
          <w:tab w:val="left" w:pos="8090"/>
        </w:tabs>
        <w:spacing w:after="0" w:line="240" w:lineRule="exact"/>
      </w:pPr>
    </w:p>
    <w:p w:rsidR="00CE45A5" w:rsidRDefault="00CE45A5">
      <w:pPr>
        <w:pStyle w:val="a7"/>
        <w:tabs>
          <w:tab w:val="left" w:pos="8090"/>
        </w:tabs>
        <w:spacing w:after="0" w:line="240" w:lineRule="exact"/>
      </w:pPr>
    </w:p>
    <w:sectPr w:rsidR="00CE45A5">
      <w:headerReference w:type="even" r:id="rId7"/>
      <w:headerReference w:type="default" r:id="rId8"/>
      <w:pgSz w:w="11906" w:h="16838"/>
      <w:pgMar w:top="1079" w:right="752" w:bottom="540" w:left="1375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A5" w:rsidRDefault="000500A5">
      <w:r>
        <w:separator/>
      </w:r>
    </w:p>
  </w:endnote>
  <w:endnote w:type="continuationSeparator" w:id="0">
    <w:p w:rsidR="000500A5" w:rsidRDefault="0005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Cambria"/>
    <w:charset w:val="CC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A5" w:rsidRDefault="000500A5">
      <w:r>
        <w:separator/>
      </w:r>
    </w:p>
  </w:footnote>
  <w:footnote w:type="continuationSeparator" w:id="0">
    <w:p w:rsidR="000500A5" w:rsidRDefault="0005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A5" w:rsidRDefault="00352F4B">
    <w:pPr>
      <w:pStyle w:val="a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 w:rsidR="00CE45A5" w:rsidRDefault="00352F4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CE45A5" w:rsidRDefault="00CE45A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A5" w:rsidRDefault="00352F4B">
    <w:pPr>
      <w:pStyle w:val="a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  <w:p w:rsidR="00CE45A5" w:rsidRDefault="00CE45A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45A5"/>
    <w:rsid w:val="000500A5"/>
    <w:rsid w:val="00352F4B"/>
    <w:rsid w:val="0053277C"/>
    <w:rsid w:val="007E12B0"/>
    <w:rsid w:val="00940E84"/>
    <w:rsid w:val="00C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ind w:left="50" w:right="-108"/>
      <w:outlineLvl w:val="2"/>
    </w:pPr>
    <w:rPr>
      <w:rFonts w:ascii="Courier" w:hAnsi="Courier"/>
    </w:rPr>
  </w:style>
  <w:style w:type="paragraph" w:styleId="4">
    <w:name w:val="heading 4"/>
    <w:basedOn w:val="a"/>
    <w:next w:val="a"/>
    <w:uiPriority w:val="9"/>
    <w:qFormat/>
    <w:pPr>
      <w:keepNext/>
      <w:spacing w:line="360" w:lineRule="auto"/>
      <w:ind w:left="425"/>
      <w:jc w:val="both"/>
      <w:outlineLvl w:val="3"/>
    </w:pPr>
    <w:rPr>
      <w:rFonts w:ascii="Courier New" w:hAnsi="Courier New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keepNext/>
      <w:ind w:right="719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Header1">
    <w:name w:val="Header1"/>
    <w:qFormat/>
    <w:rPr>
      <w:sz w:val="26"/>
    </w:rPr>
  </w:style>
  <w:style w:type="character" w:customStyle="1" w:styleId="caption1">
    <w:name w:val="caption1"/>
    <w:link w:val="caption2"/>
    <w:qFormat/>
    <w:rPr>
      <w:rFonts w:ascii="Arial" w:hAnsi="Arial"/>
      <w:b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Courier" w:hAnsi="Courier"/>
    </w:rPr>
  </w:style>
  <w:style w:type="character" w:styleId="a3">
    <w:name w:val="page number"/>
    <w:basedOn w:val="a0"/>
    <w:link w:val="pagenumber1"/>
    <w:qFormat/>
  </w:style>
  <w:style w:type="character" w:customStyle="1" w:styleId="31">
    <w:name w:val="Основной текст с отступом 31"/>
    <w:link w:val="BodyTextIndent3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styleId="a4">
    <w:name w:val="Strong"/>
    <w:qFormat/>
    <w:rPr>
      <w:b/>
    </w:rPr>
  </w:style>
  <w:style w:type="character" w:customStyle="1" w:styleId="WW-">
    <w:name w:val="WW-Название объекта"/>
    <w:link w:val="WW-1"/>
    <w:qFormat/>
    <w:rPr>
      <w:rFonts w:ascii="Arial" w:hAnsi="Arial"/>
      <w:b/>
      <w:sz w:val="28"/>
    </w:rPr>
  </w:style>
  <w:style w:type="character" w:customStyle="1" w:styleId="10">
    <w:name w:val="Текст выноски1"/>
    <w:link w:val="BalloonText1"/>
    <w:qFormat/>
    <w:rPr>
      <w:rFonts w:ascii="Tahoma" w:hAnsi="Tahoma"/>
      <w:sz w:val="16"/>
    </w:rPr>
  </w:style>
  <w:style w:type="character" w:customStyle="1" w:styleId="Textbody">
    <w:name w:val="Text body"/>
    <w:qFormat/>
  </w:style>
  <w:style w:type="character" w:customStyle="1" w:styleId="310">
    <w:name w:val="Основной текст 31"/>
    <w:link w:val="BodyText31"/>
    <w:qFormat/>
    <w:rPr>
      <w:sz w:val="16"/>
    </w:rPr>
  </w:style>
  <w:style w:type="character" w:customStyle="1" w:styleId="11">
    <w:name w:val="Знак1 Знак Знак Знак"/>
    <w:link w:val="110"/>
    <w:qFormat/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21">
    <w:name w:val="Основной текст 21"/>
    <w:link w:val="BodyText21"/>
    <w:qFormat/>
  </w:style>
  <w:style w:type="character" w:customStyle="1" w:styleId="ConsPlusTitle">
    <w:name w:val="ConsPlusTitle"/>
    <w:link w:val="ConsPlusTitle1"/>
    <w:qFormat/>
    <w:rPr>
      <w:rFonts w:ascii="Arial" w:hAnsi="Arial"/>
      <w:b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Heading81">
    <w:name w:val="Heading 81"/>
    <w:qFormat/>
    <w:rPr>
      <w:b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Footer1">
    <w:name w:val="Footer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12">
    <w:name w:val="Обычный (веб)1"/>
    <w:link w:val="NormalWeb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210">
    <w:name w:val="Основной текст с отступом 21"/>
    <w:link w:val="BodyTextIndent21"/>
    <w:qFormat/>
    <w:rPr>
      <w:sz w:val="20"/>
    </w:rPr>
  </w:style>
  <w:style w:type="character" w:customStyle="1" w:styleId="Title1">
    <w:name w:val="Title1"/>
    <w:qFormat/>
  </w:style>
  <w:style w:type="character" w:customStyle="1" w:styleId="Heading41">
    <w:name w:val="Heading 41"/>
    <w:qFormat/>
    <w:rPr>
      <w:rFonts w:ascii="Courier New" w:hAnsi="Courier New"/>
    </w:rPr>
  </w:style>
  <w:style w:type="character" w:customStyle="1" w:styleId="13">
    <w:name w:val="Цитата1"/>
    <w:link w:val="BlockText1"/>
    <w:qFormat/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customStyle="1" w:styleId="Textbodyindent">
    <w:name w:val="Text body indent"/>
    <w:qFormat/>
  </w:style>
  <w:style w:type="paragraph" w:styleId="a6">
    <w:name w:val="Title"/>
    <w:basedOn w:val="a"/>
    <w:next w:val="a7"/>
    <w:uiPriority w:val="10"/>
    <w:qFormat/>
    <w:pPr>
      <w:jc w:val="center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b">
    <w:name w:val="Колонтитул"/>
    <w:qFormat/>
    <w:pPr>
      <w:jc w:val="both"/>
    </w:pPr>
    <w:rPr>
      <w:rFonts w:ascii="XO Thames" w:hAnsi="XO Thames"/>
      <w:sz w:val="28"/>
    </w:rPr>
  </w:style>
  <w:style w:type="paragraph" w:styleId="ac">
    <w:name w:val="header"/>
    <w:basedOn w:val="a"/>
    <w:pPr>
      <w:tabs>
        <w:tab w:val="center" w:pos="4153"/>
        <w:tab w:val="right" w:pos="8306"/>
      </w:tabs>
      <w:ind w:firstLine="624"/>
      <w:jc w:val="both"/>
    </w:pPr>
    <w:rPr>
      <w:sz w:val="26"/>
    </w:rPr>
  </w:style>
  <w:style w:type="paragraph" w:customStyle="1" w:styleId="caption2">
    <w:name w:val="caption2"/>
    <w:basedOn w:val="a"/>
    <w:next w:val="a"/>
    <w:link w:val="caption1"/>
    <w:qFormat/>
    <w:pPr>
      <w:tabs>
        <w:tab w:val="left" w:pos="567"/>
      </w:tabs>
      <w:spacing w:before="240"/>
    </w:pPr>
    <w:rPr>
      <w:rFonts w:ascii="Arial" w:hAnsi="Arial"/>
      <w:b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pagenumber1">
    <w:name w:val="page number1"/>
    <w:basedOn w:val="DefaultParagraphFont1"/>
    <w:link w:val="a3"/>
    <w:qFormat/>
  </w:style>
  <w:style w:type="paragraph" w:customStyle="1" w:styleId="BodyTextIndent31">
    <w:name w:val="Body Text Indent 31"/>
    <w:basedOn w:val="a"/>
    <w:link w:val="31"/>
    <w:qFormat/>
    <w:pPr>
      <w:spacing w:after="120"/>
      <w:ind w:left="283"/>
    </w:pPr>
    <w:rPr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StrongEmphasis">
    <w:name w:val="Strong Emphasis"/>
    <w:qFormat/>
    <w:rPr>
      <w:b/>
    </w:rPr>
  </w:style>
  <w:style w:type="paragraph" w:customStyle="1" w:styleId="WW-1">
    <w:name w:val="WW-Название объекта1"/>
    <w:basedOn w:val="a"/>
    <w:next w:val="a"/>
    <w:link w:val="WW-"/>
    <w:qFormat/>
    <w:pPr>
      <w:tabs>
        <w:tab w:val="left" w:pos="567"/>
      </w:tabs>
      <w:spacing w:before="240"/>
      <w:jc w:val="center"/>
    </w:pPr>
    <w:rPr>
      <w:rFonts w:ascii="Arial" w:hAnsi="Arial"/>
      <w:b/>
      <w:sz w:val="28"/>
    </w:rPr>
  </w:style>
  <w:style w:type="paragraph" w:customStyle="1" w:styleId="BalloonText1">
    <w:name w:val="Balloon Text1"/>
    <w:basedOn w:val="a"/>
    <w:link w:val="10"/>
    <w:qFormat/>
    <w:rPr>
      <w:rFonts w:ascii="Tahoma" w:hAnsi="Tahoma"/>
      <w:sz w:val="16"/>
    </w:rPr>
  </w:style>
  <w:style w:type="paragraph" w:customStyle="1" w:styleId="BodyText31">
    <w:name w:val="Body Text 31"/>
    <w:basedOn w:val="a"/>
    <w:link w:val="310"/>
    <w:qFormat/>
    <w:pPr>
      <w:spacing w:after="120"/>
    </w:pPr>
    <w:rPr>
      <w:sz w:val="16"/>
    </w:rPr>
  </w:style>
  <w:style w:type="paragraph" w:customStyle="1" w:styleId="110">
    <w:name w:val="Знак1 Знак Знак Знак1"/>
    <w:basedOn w:val="a"/>
    <w:link w:val="11"/>
    <w:qFormat/>
    <w:pPr>
      <w:spacing w:after="160" w:line="240" w:lineRule="exact"/>
      <w:ind w:left="26"/>
    </w:pPr>
  </w:style>
  <w:style w:type="paragraph" w:customStyle="1" w:styleId="BodyText21">
    <w:name w:val="Body Text 21"/>
    <w:basedOn w:val="a"/>
    <w:link w:val="21"/>
    <w:qFormat/>
    <w:pPr>
      <w:ind w:right="6003"/>
      <w:jc w:val="both"/>
    </w:pPr>
  </w:style>
  <w:style w:type="paragraph" w:customStyle="1" w:styleId="ConsPlusTitle1">
    <w:name w:val="ConsPlusTitle1"/>
    <w:link w:val="ConsPlusTitle"/>
    <w:qFormat/>
    <w:pPr>
      <w:widowControl w:val="0"/>
    </w:pPr>
    <w:rPr>
      <w:rFonts w:ascii="Arial" w:hAnsi="Arial"/>
      <w:b/>
    </w:rPr>
  </w:style>
  <w:style w:type="paragraph" w:customStyle="1" w:styleId="DefaultParagraphFont1">
    <w:name w:val="Default Paragraph Font1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ConsPlusNormal1">
    <w:name w:val="ConsPlusNormal1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NormalWeb1">
    <w:name w:val="Normal (Web)1"/>
    <w:basedOn w:val="a"/>
    <w:link w:val="12"/>
    <w:qFormat/>
    <w:pPr>
      <w:spacing w:beforeAutospacing="1" w:afterAutospacing="1"/>
    </w:p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e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BodyTextIndent21">
    <w:name w:val="Body Text Indent 21"/>
    <w:basedOn w:val="a"/>
    <w:link w:val="210"/>
    <w:qFormat/>
    <w:pPr>
      <w:spacing w:after="120" w:line="480" w:lineRule="auto"/>
      <w:ind w:left="283"/>
    </w:pPr>
    <w:rPr>
      <w:sz w:val="20"/>
    </w:rPr>
  </w:style>
  <w:style w:type="paragraph" w:customStyle="1" w:styleId="BlockText1">
    <w:name w:val="Block Text1"/>
    <w:basedOn w:val="a"/>
    <w:link w:val="13"/>
    <w:qFormat/>
    <w:pPr>
      <w:ind w:left="-142" w:right="-144"/>
      <w:jc w:val="both"/>
    </w:pPr>
  </w:style>
  <w:style w:type="paragraph" w:styleId="af">
    <w:name w:val="Body Text Indent"/>
    <w:basedOn w:val="a"/>
    <w:pPr>
      <w:ind w:right="425" w:firstLine="720"/>
    </w:p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2025-06-26T07:21:00Z</dcterms:created>
  <dcterms:modified xsi:type="dcterms:W3CDTF">2025-06-26T07:21:00Z</dcterms:modified>
  <dc:language>ru-RU</dc:language>
</cp:coreProperties>
</file>